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Mar>
          <w:top w:w="85" w:type="dxa"/>
          <w:left w:w="85" w:type="dxa"/>
          <w:bottom w:w="85" w:type="dxa"/>
          <w:right w:w="85" w:type="dxa"/>
        </w:tblCellMar>
        <w:tblLook w:val="04A0" w:firstRow="1" w:lastRow="0" w:firstColumn="1" w:lastColumn="0" w:noHBand="0" w:noVBand="1"/>
      </w:tblPr>
      <w:tblGrid>
        <w:gridCol w:w="5220"/>
        <w:gridCol w:w="5236"/>
      </w:tblGrid>
      <w:tr w:rsidR="003148EB" w14:paraId="6BA29E86" w14:textId="77777777" w:rsidTr="28C64460">
        <w:tc>
          <w:tcPr>
            <w:tcW w:w="10456" w:type="dxa"/>
            <w:gridSpan w:val="2"/>
            <w:shd w:val="clear" w:color="auto" w:fill="F2F2F2" w:themeFill="background1" w:themeFillShade="F2"/>
          </w:tcPr>
          <w:p w14:paraId="42E3B632" w14:textId="4A9780E7" w:rsidR="003148EB" w:rsidRDefault="003148EB" w:rsidP="003148EB">
            <w:pPr>
              <w:pStyle w:val="Heading1"/>
            </w:pPr>
            <w:r>
              <w:t>JOB TITLE:</w:t>
            </w:r>
          </w:p>
          <w:p w14:paraId="534DD2F3" w14:textId="027CE101" w:rsidR="003148EB" w:rsidRPr="003148EB" w:rsidRDefault="00A320DC" w:rsidP="003148EB">
            <w:pPr>
              <w:spacing w:after="240"/>
              <w:jc w:val="center"/>
              <w:rPr>
                <w:b/>
                <w:bCs/>
              </w:rPr>
            </w:pPr>
            <w:r w:rsidRPr="027B7943">
              <w:rPr>
                <w:b/>
                <w:bCs/>
              </w:rPr>
              <w:t>Philanthropy</w:t>
            </w:r>
            <w:r w:rsidR="006921CB" w:rsidRPr="027B7943">
              <w:rPr>
                <w:b/>
                <w:bCs/>
              </w:rPr>
              <w:t xml:space="preserve"> </w:t>
            </w:r>
            <w:r w:rsidR="00C7208B">
              <w:rPr>
                <w:b/>
                <w:bCs/>
              </w:rPr>
              <w:t>Programme Director</w:t>
            </w:r>
            <w:r w:rsidR="006921CB" w:rsidRPr="027B7943">
              <w:rPr>
                <w:b/>
                <w:bCs/>
              </w:rPr>
              <w:t xml:space="preserve"> </w:t>
            </w:r>
          </w:p>
        </w:tc>
      </w:tr>
      <w:tr w:rsidR="00B82C93" w14:paraId="013AAB4A" w14:textId="77777777" w:rsidTr="28C64460">
        <w:tc>
          <w:tcPr>
            <w:tcW w:w="10456" w:type="dxa"/>
            <w:gridSpan w:val="2"/>
            <w:shd w:val="clear" w:color="auto" w:fill="F2F2F2" w:themeFill="background1" w:themeFillShade="F2"/>
          </w:tcPr>
          <w:p w14:paraId="6E27A039" w14:textId="57C55F21" w:rsidR="00B82C93" w:rsidRPr="00B3092C" w:rsidRDefault="00B82C93" w:rsidP="003148EB">
            <w:pPr>
              <w:pStyle w:val="Heading1"/>
            </w:pPr>
            <w:r w:rsidRPr="00B3092C">
              <w:t>Departmen</w:t>
            </w:r>
            <w:r w:rsidR="002B4D4A" w:rsidRPr="00B3092C">
              <w:t>t:</w:t>
            </w:r>
            <w:r w:rsidR="00C7208B">
              <w:t xml:space="preserve"> </w:t>
            </w:r>
            <w:r w:rsidR="00A320DC" w:rsidRPr="00B3092C">
              <w:t>Philanthropy</w:t>
            </w:r>
          </w:p>
        </w:tc>
      </w:tr>
      <w:tr w:rsidR="00B82C93" w14:paraId="45B648E4" w14:textId="77777777" w:rsidTr="28C64460">
        <w:tc>
          <w:tcPr>
            <w:tcW w:w="10456" w:type="dxa"/>
            <w:gridSpan w:val="2"/>
            <w:shd w:val="clear" w:color="auto" w:fill="F2F2F2" w:themeFill="background1" w:themeFillShade="F2"/>
          </w:tcPr>
          <w:p w14:paraId="68D16FAE" w14:textId="761AEC43" w:rsidR="00B82C93" w:rsidRPr="00B3092C" w:rsidRDefault="00B82C93" w:rsidP="003148EB">
            <w:pPr>
              <w:pStyle w:val="Heading1"/>
            </w:pPr>
            <w:r w:rsidRPr="00B3092C">
              <w:t>Division</w:t>
            </w:r>
            <w:r w:rsidR="002B4D4A" w:rsidRPr="00B3092C">
              <w:t>:</w:t>
            </w:r>
            <w:r w:rsidR="00A320DC" w:rsidRPr="00B3092C">
              <w:t xml:space="preserve"> Income and Engagement </w:t>
            </w:r>
          </w:p>
        </w:tc>
      </w:tr>
      <w:tr w:rsidR="00B82C93" w14:paraId="47B2F674" w14:textId="77777777" w:rsidTr="28C64460">
        <w:tc>
          <w:tcPr>
            <w:tcW w:w="10456" w:type="dxa"/>
            <w:gridSpan w:val="2"/>
            <w:shd w:val="clear" w:color="auto" w:fill="F2F2F2" w:themeFill="background1" w:themeFillShade="F2"/>
          </w:tcPr>
          <w:p w14:paraId="151452A3" w14:textId="5F8CE171" w:rsidR="00B82C93" w:rsidRPr="00B3092C" w:rsidRDefault="00B82C93" w:rsidP="003148EB">
            <w:pPr>
              <w:pStyle w:val="Heading1"/>
            </w:pPr>
            <w:r w:rsidRPr="00B3092C">
              <w:t>Line Manager</w:t>
            </w:r>
            <w:r w:rsidR="002B4D4A" w:rsidRPr="00B3092C">
              <w:t>:</w:t>
            </w:r>
            <w:r w:rsidR="005760EE" w:rsidRPr="00B3092C">
              <w:t xml:space="preserve"> </w:t>
            </w:r>
            <w:r w:rsidR="00F82B22" w:rsidRPr="00B3092C">
              <w:t>Director of Income and Engagement</w:t>
            </w:r>
          </w:p>
        </w:tc>
      </w:tr>
      <w:tr w:rsidR="002B4D4A" w14:paraId="4C7BB8CB" w14:textId="7DB21941" w:rsidTr="28C64460">
        <w:tc>
          <w:tcPr>
            <w:tcW w:w="5220" w:type="dxa"/>
            <w:shd w:val="clear" w:color="auto" w:fill="F2F2F2" w:themeFill="background1" w:themeFillShade="F2"/>
          </w:tcPr>
          <w:p w14:paraId="3BA1E284" w14:textId="56CD99F7" w:rsidR="002B4D4A" w:rsidRPr="00B3092C" w:rsidRDefault="002B4D4A" w:rsidP="003148EB">
            <w:pPr>
              <w:pStyle w:val="Heading1"/>
            </w:pPr>
            <w:r w:rsidRPr="00B3092C">
              <w:t>Contract Type</w:t>
            </w:r>
            <w:r w:rsidR="00B3092C">
              <w:t>:</w:t>
            </w:r>
            <w:r w:rsidR="00F82B22" w:rsidRPr="00B3092C">
              <w:t xml:space="preserve"> Permanent</w:t>
            </w:r>
          </w:p>
        </w:tc>
        <w:tc>
          <w:tcPr>
            <w:tcW w:w="5236" w:type="dxa"/>
            <w:shd w:val="clear" w:color="auto" w:fill="F2F2F2" w:themeFill="background1" w:themeFillShade="F2"/>
          </w:tcPr>
          <w:p w14:paraId="347FCCF9" w14:textId="7C3F1365" w:rsidR="002B4D4A" w:rsidRPr="00B3092C" w:rsidRDefault="002B4D4A" w:rsidP="002B4D4A">
            <w:pPr>
              <w:pStyle w:val="Heading1"/>
            </w:pPr>
            <w:r w:rsidRPr="00B3092C">
              <w:t>FTE</w:t>
            </w:r>
            <w:r w:rsidR="00F82B22" w:rsidRPr="00B3092C">
              <w:t xml:space="preserve"> </w:t>
            </w:r>
            <w:r w:rsidR="00B3092C">
              <w:t>1</w:t>
            </w:r>
            <w:r w:rsidR="00F82B22" w:rsidRPr="00B3092C">
              <w:t xml:space="preserve"> </w:t>
            </w:r>
          </w:p>
        </w:tc>
      </w:tr>
      <w:tr w:rsidR="00B82C93" w14:paraId="0C6136A2" w14:textId="77777777" w:rsidTr="28C64460">
        <w:tc>
          <w:tcPr>
            <w:tcW w:w="10456" w:type="dxa"/>
            <w:gridSpan w:val="2"/>
            <w:shd w:val="clear" w:color="auto" w:fill="F2F2F2" w:themeFill="background1" w:themeFillShade="F2"/>
          </w:tcPr>
          <w:p w14:paraId="5549D445" w14:textId="39F11ED4" w:rsidR="00B82C93" w:rsidRDefault="00B82C93" w:rsidP="003148EB">
            <w:pPr>
              <w:pStyle w:val="Heading1"/>
            </w:pPr>
            <w:r w:rsidRPr="00B82C93">
              <w:t xml:space="preserve">Salary </w:t>
            </w:r>
            <w:r w:rsidR="00887F32">
              <w:t>- £55,000</w:t>
            </w:r>
            <w:r w:rsidR="00C7208B">
              <w:t xml:space="preserve"> - £85</w:t>
            </w:r>
            <w:r w:rsidR="00C33325">
              <w:t>,</w:t>
            </w:r>
            <w:r w:rsidR="00C7208B">
              <w:t>000</w:t>
            </w:r>
          </w:p>
        </w:tc>
      </w:tr>
      <w:tr w:rsidR="003148EB" w14:paraId="6172D322" w14:textId="77777777" w:rsidTr="28C64460">
        <w:tc>
          <w:tcPr>
            <w:tcW w:w="10456" w:type="dxa"/>
            <w:gridSpan w:val="2"/>
          </w:tcPr>
          <w:p w14:paraId="00392337" w14:textId="77777777" w:rsidR="003148EB" w:rsidRPr="00887F32" w:rsidRDefault="003148EB" w:rsidP="00B82C93">
            <w:pPr>
              <w:pStyle w:val="Heading1"/>
            </w:pPr>
            <w:r w:rsidRPr="00887F32">
              <w:t>Location:</w:t>
            </w:r>
          </w:p>
          <w:p w14:paraId="4B0A33D2" w14:textId="2537FBD4" w:rsidR="00B82C93" w:rsidRPr="00887F32" w:rsidRDefault="00B82C93" w:rsidP="00B82C93">
            <w:r w:rsidRPr="00887F32">
              <w:t>In line with contracts of employment all roles at Make-A-Wish are Reading based, however we operate a Hybrid working model and employees need to be comfortable travelling to Make-A Wish Reading hub at least</w:t>
            </w:r>
            <w:r w:rsidR="00F06271" w:rsidRPr="00887F32">
              <w:t xml:space="preserve"> on</w:t>
            </w:r>
            <w:r w:rsidR="1A747D04" w:rsidRPr="00887F32">
              <w:t>c</w:t>
            </w:r>
            <w:r w:rsidR="00F06271" w:rsidRPr="00887F32">
              <w:t>e a week</w:t>
            </w:r>
            <w:r w:rsidR="2A40EC49" w:rsidRPr="00887F32">
              <w:t xml:space="preserve"> </w:t>
            </w:r>
            <w:r w:rsidR="002B4D4A" w:rsidRPr="00887F32">
              <w:t>at their own expense</w:t>
            </w:r>
            <w:r w:rsidRPr="00887F32">
              <w:t xml:space="preserve">. </w:t>
            </w:r>
          </w:p>
        </w:tc>
      </w:tr>
      <w:tr w:rsidR="003148EB" w14:paraId="1DA62BC8" w14:textId="77777777" w:rsidTr="28C64460">
        <w:tc>
          <w:tcPr>
            <w:tcW w:w="10456" w:type="dxa"/>
            <w:gridSpan w:val="2"/>
          </w:tcPr>
          <w:p w14:paraId="22285FE2" w14:textId="4C131682" w:rsidR="003148EB" w:rsidRPr="00887F32" w:rsidRDefault="003148EB" w:rsidP="003148EB">
            <w:pPr>
              <w:pStyle w:val="Heading1"/>
            </w:pPr>
            <w:r w:rsidRPr="00887F32">
              <w:t>Direct reports/Immediate relationships:</w:t>
            </w:r>
          </w:p>
          <w:p w14:paraId="1519136F" w14:textId="77777777" w:rsidR="00F82B22" w:rsidRPr="00887F32" w:rsidRDefault="00F82B22" w:rsidP="003148EB">
            <w:pPr>
              <w:jc w:val="center"/>
            </w:pPr>
            <w:r w:rsidRPr="00887F32">
              <w:t xml:space="preserve">Director of Income and Engagement </w:t>
            </w:r>
          </w:p>
          <w:p w14:paraId="49D0C0A2" w14:textId="35D059FD" w:rsidR="003148EB" w:rsidRPr="00887F32" w:rsidRDefault="003148EB" w:rsidP="003148EB">
            <w:pPr>
              <w:jc w:val="center"/>
            </w:pPr>
            <w:r w:rsidRPr="00887F32">
              <w:t>|</w:t>
            </w:r>
          </w:p>
          <w:p w14:paraId="08092D09" w14:textId="77777777" w:rsidR="00C7208B" w:rsidRDefault="00C7208B" w:rsidP="003148EB">
            <w:pPr>
              <w:jc w:val="center"/>
              <w:rPr>
                <w:b/>
                <w:bCs/>
              </w:rPr>
            </w:pPr>
            <w:r w:rsidRPr="027B7943">
              <w:rPr>
                <w:b/>
                <w:bCs/>
              </w:rPr>
              <w:t xml:space="preserve">Philanthropy </w:t>
            </w:r>
            <w:r>
              <w:rPr>
                <w:b/>
                <w:bCs/>
              </w:rPr>
              <w:t>Programme Director</w:t>
            </w:r>
            <w:r w:rsidRPr="027B7943">
              <w:rPr>
                <w:b/>
                <w:bCs/>
              </w:rPr>
              <w:t xml:space="preserve"> </w:t>
            </w:r>
          </w:p>
          <w:p w14:paraId="47C7CD36" w14:textId="5A97AE5E" w:rsidR="003148EB" w:rsidRPr="00887F32" w:rsidRDefault="003148EB" w:rsidP="003148EB">
            <w:pPr>
              <w:jc w:val="center"/>
            </w:pPr>
            <w:r>
              <w:t>|</w:t>
            </w:r>
          </w:p>
          <w:p w14:paraId="29A9AD0B" w14:textId="3035CAF7" w:rsidR="1D85E7E4" w:rsidRDefault="1D85E7E4" w:rsidP="28C64460">
            <w:pPr>
              <w:spacing w:line="259" w:lineRule="auto"/>
              <w:jc w:val="center"/>
              <w:rPr>
                <w:rFonts w:eastAsia="Lato" w:cs="Lato"/>
                <w:color w:val="000000" w:themeColor="text1"/>
              </w:rPr>
            </w:pPr>
            <w:r w:rsidRPr="28C64460">
              <w:rPr>
                <w:rFonts w:eastAsia="Lato" w:cs="Lato"/>
                <w:color w:val="000000" w:themeColor="text1"/>
              </w:rPr>
              <w:t xml:space="preserve">Art of Wishes and Special Events Lead  </w:t>
            </w:r>
          </w:p>
          <w:p w14:paraId="2712C613" w14:textId="57EC394C" w:rsidR="1D85E7E4" w:rsidRDefault="1D85E7E4" w:rsidP="28C64460">
            <w:pPr>
              <w:spacing w:line="259" w:lineRule="auto"/>
              <w:jc w:val="center"/>
              <w:rPr>
                <w:rFonts w:eastAsia="Lato" w:cs="Lato"/>
                <w:color w:val="000000" w:themeColor="text1"/>
              </w:rPr>
            </w:pPr>
            <w:r w:rsidRPr="28C64460">
              <w:rPr>
                <w:rFonts w:eastAsia="Lato" w:cs="Lato"/>
                <w:color w:val="000000" w:themeColor="text1"/>
              </w:rPr>
              <w:t>Business Development Manager (Art of Wishes)</w:t>
            </w:r>
          </w:p>
          <w:p w14:paraId="49FAB1DB" w14:textId="384721BF" w:rsidR="1D85E7E4" w:rsidRDefault="1D85E7E4" w:rsidP="28C64460">
            <w:pPr>
              <w:spacing w:line="259" w:lineRule="auto"/>
              <w:jc w:val="center"/>
              <w:rPr>
                <w:rFonts w:eastAsia="Lato" w:cs="Lato"/>
                <w:color w:val="000000" w:themeColor="text1"/>
              </w:rPr>
            </w:pPr>
            <w:r w:rsidRPr="28C64460">
              <w:rPr>
                <w:rFonts w:eastAsia="Lato" w:cs="Lato"/>
                <w:color w:val="000000" w:themeColor="text1"/>
              </w:rPr>
              <w:t>Major Donor Manager</w:t>
            </w:r>
          </w:p>
          <w:p w14:paraId="5E7E601F" w14:textId="39A02F95" w:rsidR="1D85E7E4" w:rsidRDefault="1D85E7E4" w:rsidP="28C64460">
            <w:pPr>
              <w:spacing w:line="259" w:lineRule="auto"/>
              <w:jc w:val="center"/>
              <w:rPr>
                <w:rFonts w:eastAsia="Lato" w:cs="Lato"/>
                <w:color w:val="000000" w:themeColor="text1"/>
              </w:rPr>
            </w:pPr>
            <w:r w:rsidRPr="28C64460">
              <w:rPr>
                <w:rFonts w:eastAsia="Lato" w:cs="Lato"/>
                <w:color w:val="000000" w:themeColor="text1"/>
              </w:rPr>
              <w:t>Trusts and Foundations Manager</w:t>
            </w:r>
          </w:p>
          <w:p w14:paraId="0A809C69" w14:textId="057C8C5D" w:rsidR="28C64460" w:rsidRDefault="28C64460" w:rsidP="28C64460">
            <w:pPr>
              <w:jc w:val="center"/>
            </w:pPr>
          </w:p>
          <w:p w14:paraId="5D7CF3E9" w14:textId="466FE48A" w:rsidR="00AB5E1D" w:rsidRPr="00887F32" w:rsidRDefault="00AB5E1D" w:rsidP="003148EB">
            <w:pPr>
              <w:jc w:val="center"/>
            </w:pPr>
          </w:p>
        </w:tc>
      </w:tr>
      <w:tr w:rsidR="003148EB" w14:paraId="2B198B8E" w14:textId="77777777" w:rsidTr="28C64460">
        <w:tc>
          <w:tcPr>
            <w:tcW w:w="10456" w:type="dxa"/>
            <w:gridSpan w:val="2"/>
          </w:tcPr>
          <w:p w14:paraId="76CF9A60" w14:textId="77777777" w:rsidR="003148EB" w:rsidRDefault="003148EB" w:rsidP="003148EB">
            <w:pPr>
              <w:pStyle w:val="Heading1"/>
            </w:pPr>
            <w:r>
              <w:t>Core Purpose:</w:t>
            </w:r>
          </w:p>
          <w:p w14:paraId="2520D7AE" w14:textId="1FD73D0F" w:rsidR="003148EB" w:rsidRPr="003148EB" w:rsidRDefault="003148EB" w:rsidP="28C64460"/>
          <w:p w14:paraId="467C8E7C" w14:textId="0FBCCAC1" w:rsidR="003148EB" w:rsidRPr="003148EB" w:rsidRDefault="42DAB6F0" w:rsidP="28C64460">
            <w:pPr>
              <w:spacing w:line="259" w:lineRule="auto"/>
              <w:rPr>
                <w:rFonts w:eastAsia="Lato" w:cs="Lato"/>
                <w:color w:val="000000" w:themeColor="text1"/>
              </w:rPr>
            </w:pPr>
            <w:r w:rsidRPr="28C64460">
              <w:rPr>
                <w:rFonts w:eastAsia="Lato" w:cs="Lato"/>
                <w:color w:val="000000" w:themeColor="text1"/>
              </w:rPr>
              <w:t xml:space="preserve">To spearhead the development of the Make-A-Wish UK philanthropy strategy including the flagship fundraising initiative, Art of Wishes, chaired by Make-A-Wish UK patron, Batia Ofer, bringing together the art world to grant wishes for children living with critical illness. </w:t>
            </w:r>
          </w:p>
          <w:p w14:paraId="6BEDDE31" w14:textId="331DCA9B" w:rsidR="003148EB" w:rsidRPr="003148EB" w:rsidRDefault="42DAB6F0" w:rsidP="28C64460">
            <w:pPr>
              <w:spacing w:line="259" w:lineRule="auto"/>
              <w:rPr>
                <w:rFonts w:eastAsia="Lato" w:cs="Lato"/>
                <w:color w:val="000000" w:themeColor="text1"/>
              </w:rPr>
            </w:pPr>
            <w:r w:rsidRPr="28C64460">
              <w:rPr>
                <w:rFonts w:eastAsia="Lato" w:cs="Lato"/>
                <w:color w:val="000000" w:themeColor="text1"/>
              </w:rPr>
              <w:t>This critical role involves supporting Make-A-Wish UK to achieve its goal to grant a wish for every critically ill child, by devising an ambitious multi-faceted philanthropic strategy across Art of Wishes, Major Donors, Trusts and Foundations and Special Events.</w:t>
            </w:r>
          </w:p>
          <w:p w14:paraId="3AC177B1" w14:textId="00FAD669" w:rsidR="003148EB" w:rsidRPr="003148EB" w:rsidRDefault="42DAB6F0" w:rsidP="28C64460">
            <w:pPr>
              <w:spacing w:line="259" w:lineRule="auto"/>
              <w:rPr>
                <w:rFonts w:eastAsia="Lato" w:cs="Lato"/>
                <w:color w:val="000000" w:themeColor="text1"/>
              </w:rPr>
            </w:pPr>
            <w:r w:rsidRPr="28C64460">
              <w:rPr>
                <w:rFonts w:eastAsia="Lato" w:cs="Lato"/>
                <w:color w:val="000000" w:themeColor="text1"/>
              </w:rPr>
              <w:t>This role plays a pivotal part in cultivating new relationships and managing existing key donors. They will work collaboratively within Make-A-Wish UK and across multiple markets and sectors</w:t>
            </w:r>
          </w:p>
        </w:tc>
      </w:tr>
      <w:tr w:rsidR="003148EB" w14:paraId="1AC74D72" w14:textId="77777777" w:rsidTr="28C64460">
        <w:tc>
          <w:tcPr>
            <w:tcW w:w="10456" w:type="dxa"/>
            <w:gridSpan w:val="2"/>
          </w:tcPr>
          <w:p w14:paraId="1E650FED" w14:textId="77777777" w:rsidR="003148EB" w:rsidRDefault="003148EB" w:rsidP="003148EB">
            <w:pPr>
              <w:pStyle w:val="Heading1"/>
            </w:pPr>
            <w:r>
              <w:t>Key Responsibilities:</w:t>
            </w:r>
          </w:p>
          <w:p w14:paraId="6E1D1918" w14:textId="07F140F2" w:rsidR="2BA14ED6" w:rsidRDefault="2BA14ED6" w:rsidP="28C64460">
            <w:pPr>
              <w:pStyle w:val="ListBullet"/>
              <w:rPr>
                <w:rFonts w:eastAsia="Lato" w:cs="Lato"/>
                <w:b/>
                <w:bCs/>
                <w:color w:val="000000" w:themeColor="text1"/>
              </w:rPr>
            </w:pPr>
            <w:r w:rsidRPr="28C64460">
              <w:rPr>
                <w:rFonts w:eastAsia="Lato" w:cs="Lato"/>
                <w:b/>
                <w:bCs/>
                <w:color w:val="000000" w:themeColor="text1"/>
              </w:rPr>
              <w:t xml:space="preserve">Strategy and Planning </w:t>
            </w:r>
          </w:p>
          <w:p w14:paraId="4D8A4D97" w14:textId="70DC6D22"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Lead on the development of the multifaceted and multi-channel Philanthropy strategy across Art of Wishes, major donors, special events, trusts and foundations responsible for delivering around 40- 50% of the charity’s annual income and a key area of strategic investment </w:t>
            </w:r>
          </w:p>
          <w:p w14:paraId="4C97E591" w14:textId="42CA378C"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Ensure the strategy and plans across the team are based on insight, data, and evidence, with clear deliverables and KPIs, to deliver the best outcomes for Make-A-Wish, including driving sustainable income and growing philanthropic giving and relationships </w:t>
            </w:r>
          </w:p>
          <w:p w14:paraId="3C52834F" w14:textId="5D531985"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lastRenderedPageBreak/>
              <w:t xml:space="preserve">Work with other members of the Extended Leadership team to ensure the philanthropy strategy supports and delivers the organisations goals </w:t>
            </w:r>
          </w:p>
          <w:p w14:paraId="51FA22EF" w14:textId="27F29EB6" w:rsidR="2BA14ED6" w:rsidRDefault="2BA14ED6" w:rsidP="009444B1">
            <w:pPr>
              <w:pStyle w:val="Heading2"/>
              <w:numPr>
                <w:ilvl w:val="0"/>
                <w:numId w:val="16"/>
              </w:numPr>
              <w:rPr>
                <w:rFonts w:eastAsia="Lato" w:cs="Lato"/>
                <w:bCs/>
                <w:color w:val="000000" w:themeColor="text1"/>
                <w:szCs w:val="22"/>
              </w:rPr>
            </w:pPr>
            <w:r w:rsidRPr="28C64460">
              <w:rPr>
                <w:rFonts w:eastAsia="Lato" w:cs="Lato"/>
                <w:bCs/>
                <w:color w:val="000000" w:themeColor="text1"/>
                <w:szCs w:val="22"/>
              </w:rPr>
              <w:t>Philanthropy Fundraising</w:t>
            </w:r>
          </w:p>
          <w:p w14:paraId="030E05A6" w14:textId="05141836"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Achieve agreed multi-year fundraising targets working with an agreed expenditure budget </w:t>
            </w:r>
          </w:p>
          <w:p w14:paraId="1BAE340C" w14:textId="06857C09"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Lead the development of the pipeline for philanthropy, monitoring and reporting on progress, working with senior colleagues and philanthropy fundraisers to ensure relationships are moving, providing forecasts and KPI updates to drive growth in pipeline value </w:t>
            </w:r>
          </w:p>
          <w:p w14:paraId="797CF964" w14:textId="3864A200"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Personally manage a portfolio of the highest value supporters including our lead Patron and Chair of the Art of Wishes, Batia Ofer Creating bespoke solicitation plans, to ensure all relationships with existing donors and prospects are effectively managed and maximised, from the moment they are identified through to donor stewardship. </w:t>
            </w:r>
          </w:p>
          <w:p w14:paraId="7403AF06" w14:textId="2985CA41"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Cultivate relationships with new major donors, foundations, and work with the Head of Corporate Strategic Partnerships to identify and develop partnership opportunities introduced by the Philanthropy network </w:t>
            </w:r>
          </w:p>
          <w:p w14:paraId="2325E4EB" w14:textId="21A7C694"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Engage senior leadership with the development of high value relationships </w:t>
            </w:r>
          </w:p>
          <w:p w14:paraId="72EAE996" w14:textId="6E73FF33"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Work collaboratively with the Philanthropy Manager and Trusts and Foundations Manager to identify, cultivate and solicit high-value donors and funders and ensure the team are hitting KPIs. </w:t>
            </w:r>
          </w:p>
          <w:p w14:paraId="131AB6D8" w14:textId="76284E3A"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Lead the development of a range of giving programmes including giving clubs, major appeals and giving opportunities and commercial activations which appeal to donors and can be delivered with available resources</w:t>
            </w:r>
          </w:p>
          <w:p w14:paraId="7C3A4F95" w14:textId="1C616562"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Use expert knowledge to confidently appraise commercial opportunities across philanthropy, special events and commercial opportunities at a strategic level </w:t>
            </w:r>
          </w:p>
          <w:p w14:paraId="268F3E89" w14:textId="6817ED2A"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Build on Make-A-Wish UK’s compelling case for support and identify specific projects which align with the strategic plan, and which demonstrate the difference that philanthropy will make in delivering on the mission.</w:t>
            </w:r>
          </w:p>
          <w:p w14:paraId="27E4E3BC" w14:textId="1C3DAE68"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Lead Fundraising Compliance for Philanthropy and ensure regular reviews of the Fundraising Regulatory frameworks and associated policies are carried out to ensure Make-A-Wish UK is operating best practice in its fundraising, keeping up to date with any changes in compliance, legislation, and fundraising methodologies.</w:t>
            </w:r>
          </w:p>
          <w:p w14:paraId="531E2A3F" w14:textId="2B8E1CAA"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Ensure appropriate fundraising due diligence is completed when appropriate.</w:t>
            </w:r>
          </w:p>
          <w:p w14:paraId="6748845A" w14:textId="40B6CD7C"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Keep up to date on tax matters relating to Philanthropic giving, ensuring Make-A-Wish UK is maximising income from tax concessions.</w:t>
            </w:r>
          </w:p>
          <w:p w14:paraId="7830ACCA" w14:textId="33E8EFBE"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Collaborate with Make-A-Wish International colleagues and other Make-A-Wish affiliates to maximise philanthropic opportunities globally</w:t>
            </w:r>
          </w:p>
          <w:p w14:paraId="607F819C" w14:textId="447F3DA3" w:rsidR="28C64460" w:rsidRDefault="28C64460" w:rsidP="28C64460">
            <w:pPr>
              <w:spacing w:line="259" w:lineRule="auto"/>
              <w:ind w:left="360"/>
              <w:rPr>
                <w:rFonts w:eastAsia="Lato" w:cs="Lato"/>
                <w:color w:val="000000" w:themeColor="text1"/>
              </w:rPr>
            </w:pPr>
          </w:p>
          <w:p w14:paraId="49276DEC" w14:textId="3F678277" w:rsidR="2BA14ED6" w:rsidRDefault="2BA14ED6" w:rsidP="28C64460">
            <w:pPr>
              <w:pStyle w:val="ListBullet"/>
              <w:numPr>
                <w:ilvl w:val="0"/>
                <w:numId w:val="0"/>
              </w:numPr>
              <w:spacing w:line="259" w:lineRule="auto"/>
              <w:rPr>
                <w:rFonts w:eastAsia="Lato" w:cs="Lato"/>
                <w:color w:val="000000" w:themeColor="text1"/>
              </w:rPr>
            </w:pPr>
            <w:r w:rsidRPr="28C64460">
              <w:rPr>
                <w:rFonts w:eastAsia="Lato" w:cs="Lato"/>
                <w:b/>
                <w:bCs/>
                <w:color w:val="000000" w:themeColor="text1"/>
              </w:rPr>
              <w:t>Art of Wishes and Special Events</w:t>
            </w:r>
          </w:p>
          <w:p w14:paraId="1D28CF72" w14:textId="491B72C7" w:rsidR="28C64460" w:rsidRDefault="28C64460" w:rsidP="28C64460">
            <w:pPr>
              <w:spacing w:line="259" w:lineRule="auto"/>
              <w:ind w:left="360"/>
              <w:rPr>
                <w:rFonts w:eastAsia="Lato" w:cs="Lato"/>
                <w:color w:val="000000" w:themeColor="text1"/>
              </w:rPr>
            </w:pPr>
          </w:p>
          <w:p w14:paraId="395F5D24" w14:textId="7D51779E"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Support the Chair and Committee members to develop the Art of Wishes programme and strategy, provide expertise and specialist knowledge to maximise the potential of the programme and network into a sector leading initiative</w:t>
            </w:r>
          </w:p>
          <w:p w14:paraId="6D94944E" w14:textId="4C218A0A"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Oversee the management and coordination of the delivery of Art of Wishes and ongoing plan of income generating initiatives and events, generating required new income targets and meeting objectives. </w:t>
            </w:r>
          </w:p>
          <w:p w14:paraId="1E647184" w14:textId="088F1935"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 xml:space="preserve">Oversee the Special Events programme including the annual Make-A-Wish Ball ‘ A Night of Wishes’ and stewardship of our Patron Ian Moreton and the Night of </w:t>
            </w:r>
            <w:proofErr w:type="spellStart"/>
            <w:r w:rsidRPr="28C64460">
              <w:rPr>
                <w:rFonts w:eastAsia="Lato" w:cs="Lato"/>
                <w:color w:val="000000" w:themeColor="text1"/>
              </w:rPr>
              <w:t>WIshes</w:t>
            </w:r>
            <w:proofErr w:type="spellEnd"/>
            <w:r w:rsidRPr="28C64460">
              <w:rPr>
                <w:rFonts w:eastAsia="Lato" w:cs="Lato"/>
                <w:color w:val="000000" w:themeColor="text1"/>
              </w:rPr>
              <w:t xml:space="preserve"> committee. Ensure the programme meets agreed financial targets and supports the wider philanthropy and Make-A-Wish strategy and goals.  </w:t>
            </w:r>
          </w:p>
          <w:p w14:paraId="7C5BF23A" w14:textId="64EAF8EA" w:rsidR="28C64460" w:rsidRDefault="28C64460" w:rsidP="28C64460">
            <w:pPr>
              <w:spacing w:line="259" w:lineRule="auto"/>
              <w:ind w:left="360"/>
              <w:rPr>
                <w:rFonts w:eastAsia="Lato" w:cs="Lato"/>
                <w:color w:val="000000" w:themeColor="text1"/>
              </w:rPr>
            </w:pPr>
          </w:p>
          <w:p w14:paraId="2CCC7FDF" w14:textId="576780BE" w:rsidR="28C64460" w:rsidRDefault="28C64460" w:rsidP="28C64460">
            <w:pPr>
              <w:pStyle w:val="ListBullet"/>
              <w:numPr>
                <w:ilvl w:val="0"/>
                <w:numId w:val="0"/>
              </w:numPr>
              <w:spacing w:line="259" w:lineRule="auto"/>
              <w:rPr>
                <w:rFonts w:eastAsia="Lato" w:cs="Lato"/>
                <w:b/>
                <w:bCs/>
                <w:color w:val="000000" w:themeColor="text1"/>
              </w:rPr>
            </w:pPr>
          </w:p>
          <w:p w14:paraId="27151043" w14:textId="4747BC91" w:rsidR="28C64460" w:rsidRDefault="28C64460" w:rsidP="28C64460">
            <w:pPr>
              <w:pStyle w:val="ListBullet"/>
              <w:numPr>
                <w:ilvl w:val="0"/>
                <w:numId w:val="0"/>
              </w:numPr>
              <w:spacing w:line="259" w:lineRule="auto"/>
              <w:rPr>
                <w:rFonts w:eastAsia="Lato" w:cs="Lato"/>
                <w:b/>
                <w:bCs/>
                <w:color w:val="000000" w:themeColor="text1"/>
              </w:rPr>
            </w:pPr>
          </w:p>
          <w:p w14:paraId="202BA60B" w14:textId="62A9C60A" w:rsidR="2BA14ED6" w:rsidRDefault="2BA14ED6" w:rsidP="28C64460">
            <w:pPr>
              <w:pStyle w:val="ListBullet"/>
              <w:numPr>
                <w:ilvl w:val="0"/>
                <w:numId w:val="0"/>
              </w:numPr>
              <w:spacing w:line="259" w:lineRule="auto"/>
              <w:rPr>
                <w:rFonts w:eastAsia="Lato" w:cs="Lato"/>
                <w:color w:val="000000" w:themeColor="text1"/>
              </w:rPr>
            </w:pPr>
            <w:r w:rsidRPr="28C64460">
              <w:rPr>
                <w:rFonts w:eastAsia="Lato" w:cs="Lato"/>
                <w:b/>
                <w:bCs/>
                <w:color w:val="000000" w:themeColor="text1"/>
              </w:rPr>
              <w:t>Budgeting, Monitoring and Reporting </w:t>
            </w:r>
          </w:p>
          <w:p w14:paraId="6D142FBF" w14:textId="6E44AC87" w:rsidR="28C64460" w:rsidRDefault="28C64460" w:rsidP="28C64460">
            <w:pPr>
              <w:spacing w:line="259" w:lineRule="auto"/>
              <w:ind w:left="360"/>
              <w:rPr>
                <w:rFonts w:eastAsia="Lato" w:cs="Lato"/>
                <w:color w:val="000000" w:themeColor="text1"/>
              </w:rPr>
            </w:pPr>
          </w:p>
          <w:p w14:paraId="78744257" w14:textId="280C45A3"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Lead the annual planning, budgeting and reforecasting process for all areas of Philanthropy and Special Events Fundraising, working with Director of Income &amp; Engagement, Head of Finance, and other senior stakeholders as required to ensure robust, effective and achievable financial performance. Ensure that all financial targets are met and support team managers through the budgeting, reforecasting and management processes. </w:t>
            </w:r>
          </w:p>
          <w:p w14:paraId="6C1889A3" w14:textId="3DE11DFA"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Continually monitor the performance of the programme, ensuring teams are analysing and evaluating performance and using insight and learnings to inform future strategy and plans. </w:t>
            </w:r>
          </w:p>
          <w:p w14:paraId="00371087" w14:textId="5DE3C4C2"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Develop multi-year budgets and forecasts for all areas of philanthropy fundraising to deliver against the strategic plan for Make-A-Wish UK as a whole. Monitor and report on the budget throughout the year, including monthly performance reports and quarterly reforecasts. Provide regular updates to the Director of Income &amp; Engagement, and wider organisation. </w:t>
            </w:r>
          </w:p>
          <w:p w14:paraId="6FE0F7AB" w14:textId="38ED99DF"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Ensure all reporting requirements are met on time and to a high standard. This includes reporting on the investment into Philanthropy Fundraising up to Board level, providing rationale for any variances and actionable insight and learnings which are being derived from performance to drive continual improvement in the Philanthropy Fundraising programme.  </w:t>
            </w:r>
          </w:p>
          <w:p w14:paraId="555DA050" w14:textId="166A5226" w:rsidR="28C64460" w:rsidRDefault="28C64460" w:rsidP="28C64460">
            <w:pPr>
              <w:pStyle w:val="ListParagraph"/>
              <w:spacing w:line="259" w:lineRule="auto"/>
              <w:rPr>
                <w:rFonts w:eastAsia="Lato" w:cs="Lato"/>
                <w:color w:val="000000" w:themeColor="text1"/>
              </w:rPr>
            </w:pPr>
          </w:p>
          <w:p w14:paraId="75E818E4" w14:textId="5995FC99" w:rsidR="2BA14ED6" w:rsidRDefault="2BA14ED6" w:rsidP="28C64460">
            <w:pPr>
              <w:pStyle w:val="ListBullet"/>
              <w:numPr>
                <w:ilvl w:val="0"/>
                <w:numId w:val="0"/>
              </w:numPr>
              <w:spacing w:line="259" w:lineRule="auto"/>
              <w:rPr>
                <w:rFonts w:eastAsia="Lato" w:cs="Lato"/>
                <w:b/>
                <w:bCs/>
                <w:color w:val="000000" w:themeColor="text1"/>
              </w:rPr>
            </w:pPr>
            <w:r w:rsidRPr="28C64460">
              <w:rPr>
                <w:rFonts w:eastAsia="Lato" w:cs="Lato"/>
                <w:b/>
                <w:bCs/>
                <w:color w:val="000000" w:themeColor="text1"/>
              </w:rPr>
              <w:t>Leadership and Management </w:t>
            </w:r>
          </w:p>
          <w:p w14:paraId="27F2FF72" w14:textId="3B435247" w:rsidR="28C64460" w:rsidRDefault="28C64460" w:rsidP="28C64460">
            <w:pPr>
              <w:pStyle w:val="ListParagraph"/>
              <w:spacing w:line="259" w:lineRule="auto"/>
              <w:rPr>
                <w:rFonts w:eastAsia="Lato" w:cs="Lato"/>
                <w:color w:val="000000" w:themeColor="text1"/>
              </w:rPr>
            </w:pPr>
          </w:p>
          <w:p w14:paraId="05D21B67" w14:textId="1079A308"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Provide leadership to the Philanthropy Fundraising Team, representing the interests of Philanthropy Fundraising at all levels of the organisation. </w:t>
            </w:r>
          </w:p>
          <w:p w14:paraId="01FBADBE" w14:textId="5D2269E6"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Provide line management to direct reports, nurturing the team and setting development plans to build skills and career development opportunities. </w:t>
            </w:r>
          </w:p>
          <w:p w14:paraId="38F7712D" w14:textId="58A967B6"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Provide support and development opportunities to non-direct reports within the Philanthropy Fundraising Team to ensure the whole team has their development needs met and are performing in line with expectations. </w:t>
            </w:r>
          </w:p>
          <w:p w14:paraId="675BEE20" w14:textId="29B5E86D"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Work with team managers to set operational goals, objectives, KPIs and necessary processes and systems. Hold team accountable for achieving goals, objectives and KPIs. </w:t>
            </w:r>
          </w:p>
          <w:p w14:paraId="7BD36262" w14:textId="6D4C0C7A"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Develop and embed a high-achieving, best-in-class culture where people feel empowered and motivated to innovate and make a lasting impact for our income and for wish families. </w:t>
            </w:r>
          </w:p>
          <w:p w14:paraId="45ACB18E" w14:textId="050ACB00"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Provide effective coaching to all Philanthropy Fundraising team members, to unlock potential and ensure ambitious targets are met or exceeded. </w:t>
            </w:r>
          </w:p>
          <w:p w14:paraId="3DF20F44" w14:textId="33AAE98F" w:rsidR="2BA14ED6" w:rsidRDefault="2BA14ED6" w:rsidP="28C64460">
            <w:pPr>
              <w:pStyle w:val="ListBullet"/>
              <w:spacing w:line="259" w:lineRule="auto"/>
              <w:rPr>
                <w:rFonts w:eastAsia="Lato" w:cs="Lato"/>
                <w:color w:val="000000" w:themeColor="text1"/>
              </w:rPr>
            </w:pPr>
            <w:r w:rsidRPr="28C64460">
              <w:rPr>
                <w:rFonts w:eastAsia="Lato" w:cs="Lato"/>
                <w:color w:val="000000" w:themeColor="text1"/>
              </w:rPr>
              <w:t>Promote collaborative working across the team, and with other teams across the charity, developing a culture of openness, innovation, accountability and resourcefulness. </w:t>
            </w:r>
          </w:p>
          <w:p w14:paraId="5E19E938" w14:textId="091A5F58" w:rsidR="28C64460" w:rsidRDefault="28C64460" w:rsidP="28C64460">
            <w:pPr>
              <w:pStyle w:val="ListBullet"/>
              <w:numPr>
                <w:ilvl w:val="0"/>
                <w:numId w:val="0"/>
              </w:numPr>
              <w:ind w:left="360"/>
            </w:pPr>
          </w:p>
          <w:p w14:paraId="1D45C297" w14:textId="1EC3ECBA" w:rsidR="00DF4D98" w:rsidRDefault="00DF4D98" w:rsidP="00DF4D98">
            <w:pPr>
              <w:pStyle w:val="Heading2"/>
            </w:pPr>
            <w:r w:rsidRPr="00CC2F34">
              <w:t xml:space="preserve">As </w:t>
            </w:r>
            <w:r>
              <w:t xml:space="preserve">a </w:t>
            </w:r>
            <w:r w:rsidRPr="00CC2F34">
              <w:t>Make-A-Wish colleague, you will also need to</w:t>
            </w:r>
            <w:r>
              <w:t>:</w:t>
            </w:r>
          </w:p>
          <w:p w14:paraId="60354C29" w14:textId="7AA23B45" w:rsidR="00DF4D98" w:rsidRDefault="00DF4D98" w:rsidP="00C1145A">
            <w:pPr>
              <w:pStyle w:val="ListBullet"/>
            </w:pPr>
            <w:r>
              <w:t xml:space="preserve">Actively support our </w:t>
            </w:r>
            <w:proofErr w:type="spellStart"/>
            <w:r w:rsidR="00D20471">
              <w:t>wishgranting</w:t>
            </w:r>
            <w:proofErr w:type="spellEnd"/>
            <w:r>
              <w:t xml:space="preserve"> through voluntary activity to support Make-A-Wish. We encourage all colleagues to become Wish Makers.</w:t>
            </w:r>
          </w:p>
          <w:p w14:paraId="77B7A06D" w14:textId="4710BF06" w:rsidR="00DF4D98" w:rsidRDefault="00DF4D98" w:rsidP="00C1145A">
            <w:pPr>
              <w:pStyle w:val="ListBullet"/>
            </w:pPr>
            <w:r>
              <w:t>Have a practical understanding of the Make-A-Wish values: Be Magical, Be Inclusive and Be Inspiring</w:t>
            </w:r>
          </w:p>
          <w:p w14:paraId="5A926623" w14:textId="77777777" w:rsidR="00DF4D98" w:rsidRDefault="00DF4D98" w:rsidP="00C1145A">
            <w:pPr>
              <w:pStyle w:val="ListBullet"/>
            </w:pPr>
            <w:r>
              <w:t>Strengthen relationships between different members of the Make-A-Wish community to ensure everyone works in collaborative and inclusive way.</w:t>
            </w:r>
          </w:p>
          <w:p w14:paraId="3D654653" w14:textId="687D25B7" w:rsidR="00DF4D98" w:rsidRDefault="00DF4D98" w:rsidP="00C1145A">
            <w:pPr>
              <w:pStyle w:val="ListBullet"/>
            </w:pPr>
            <w:r>
              <w:t>Attend organisational meetings, like symposiums and town halls.</w:t>
            </w:r>
          </w:p>
          <w:p w14:paraId="7147B06C" w14:textId="3FB47544" w:rsidR="00DF4D98" w:rsidRDefault="00DF4D98" w:rsidP="00C1145A">
            <w:pPr>
              <w:pStyle w:val="ListBullet"/>
            </w:pPr>
            <w:r>
              <w:t>Keep yourself informed about things going on across the organisation by making use of internal communications channels, e.g. Teams, Wish Wisdom (our colleague newsletter).</w:t>
            </w:r>
          </w:p>
          <w:p w14:paraId="66480A01" w14:textId="6F17534A" w:rsidR="00DF4D98" w:rsidRDefault="00DF4D98" w:rsidP="00C1145A">
            <w:pPr>
              <w:pStyle w:val="ListBullet"/>
            </w:pPr>
            <w:r>
              <w:lastRenderedPageBreak/>
              <w:t xml:space="preserve">Keep yourself informed on the strategy and plans of the organisation in order to be able to fully contribute to them through your role. </w:t>
            </w:r>
          </w:p>
          <w:p w14:paraId="74B4C26B" w14:textId="60D34B8F" w:rsidR="00DF4D98" w:rsidRDefault="00DF4D98" w:rsidP="00C1145A">
            <w:pPr>
              <w:pStyle w:val="ListBullet"/>
            </w:pPr>
            <w:r>
              <w:t xml:space="preserve">Actively listen to other people, particularly those with views that are different to your own. </w:t>
            </w:r>
          </w:p>
          <w:p w14:paraId="55937EF4" w14:textId="3B1A16C0" w:rsidR="00DF4D98" w:rsidRDefault="00DF4D98" w:rsidP="00C1145A">
            <w:pPr>
              <w:pStyle w:val="ListBullet"/>
            </w:pPr>
            <w:r>
              <w:t xml:space="preserve">Embed the principles of our Equality, Diversity and Inclusion Charter within your role.  </w:t>
            </w:r>
          </w:p>
          <w:p w14:paraId="167A28B1" w14:textId="375ABF9C" w:rsidR="00DF4D98" w:rsidRDefault="00DF4D98" w:rsidP="00C1145A">
            <w:pPr>
              <w:pStyle w:val="ListBullet"/>
            </w:pPr>
            <w:r>
              <w:t xml:space="preserve">Be open to collaboration and working across different teams to help the organisation achieve its strategic objectives. </w:t>
            </w:r>
          </w:p>
          <w:p w14:paraId="6777BDCE" w14:textId="2F759738" w:rsidR="00DF4D98" w:rsidRDefault="00DF4D98" w:rsidP="00C1145A">
            <w:pPr>
              <w:pStyle w:val="ListBullet"/>
            </w:pPr>
            <w:r>
              <w:t xml:space="preserve">Be able to work independently in an agile environment, understanding that different people across the organisation have different working patterns. </w:t>
            </w:r>
          </w:p>
          <w:p w14:paraId="345ACF16" w14:textId="1FB5A087" w:rsidR="00DF4D98" w:rsidRPr="00DF4D98" w:rsidRDefault="00DF4D98" w:rsidP="00C1145A">
            <w:pPr>
              <w:pStyle w:val="ListBullet"/>
            </w:pPr>
            <w:r>
              <w:t>Be able to work with your colleagues and other members of Make-A-Wish community as one team, united in a common vision and mission, and support organisational efforts of reaching every child by, for example, answering phones when other teams are busy, supporting activities happening across the organisation, etc.</w:t>
            </w:r>
          </w:p>
        </w:tc>
      </w:tr>
      <w:tr w:rsidR="00DF4D98" w14:paraId="65DA76D4" w14:textId="77777777" w:rsidTr="28C64460">
        <w:tc>
          <w:tcPr>
            <w:tcW w:w="10456" w:type="dxa"/>
            <w:gridSpan w:val="2"/>
            <w:shd w:val="clear" w:color="auto" w:fill="F2F2F2" w:themeFill="background1" w:themeFillShade="F2"/>
          </w:tcPr>
          <w:p w14:paraId="3A33874D" w14:textId="18BBC26B" w:rsidR="00DF4D98" w:rsidRPr="00DF4D98" w:rsidRDefault="00DF4D98" w:rsidP="00DF4D98">
            <w:pPr>
              <w:rPr>
                <w:b/>
                <w:bCs/>
              </w:rPr>
            </w:pPr>
            <w:r w:rsidRPr="00DF4D98">
              <w:rPr>
                <w:b/>
                <w:bCs/>
              </w:rPr>
              <w:lastRenderedPageBreak/>
              <w:t>PERSONAL PROFILE</w:t>
            </w:r>
          </w:p>
        </w:tc>
      </w:tr>
      <w:tr w:rsidR="00DF4D98" w14:paraId="31787AFE" w14:textId="77777777" w:rsidTr="28C64460">
        <w:tc>
          <w:tcPr>
            <w:tcW w:w="10456" w:type="dxa"/>
            <w:gridSpan w:val="2"/>
          </w:tcPr>
          <w:p w14:paraId="4A1CB09B" w14:textId="77777777" w:rsidR="00DF4D98" w:rsidRPr="007D2E3B" w:rsidRDefault="001E1953" w:rsidP="027B7943">
            <w:pPr>
              <w:pStyle w:val="Heading1"/>
              <w:rPr>
                <w:b w:val="0"/>
              </w:rPr>
            </w:pPr>
            <w:r>
              <w:rPr>
                <w:b w:val="0"/>
              </w:rPr>
              <w:t>To be successful in this role you will need:</w:t>
            </w:r>
          </w:p>
          <w:p w14:paraId="77993358" w14:textId="7B751535" w:rsidR="3C2E0F4B" w:rsidRDefault="3C2E0F4B" w:rsidP="009444B1">
            <w:pPr>
              <w:pStyle w:val="NormalWeb"/>
              <w:numPr>
                <w:ilvl w:val="0"/>
                <w:numId w:val="18"/>
              </w:numPr>
              <w:shd w:val="clear" w:color="auto" w:fill="FFFFFF" w:themeFill="background1"/>
              <w:spacing w:before="0" w:beforeAutospacing="0" w:after="0" w:afterAutospacing="0"/>
              <w:contextualSpacing/>
              <w:rPr>
                <w:rFonts w:ascii="Lato" w:eastAsia="Lato" w:hAnsi="Lato" w:cs="Lato"/>
                <w:b/>
                <w:bCs/>
                <w:color w:val="000000" w:themeColor="text1"/>
                <w:sz w:val="22"/>
                <w:szCs w:val="22"/>
                <w:lang w:val="en-GB"/>
              </w:rPr>
            </w:pPr>
            <w:r w:rsidRPr="28C64460">
              <w:rPr>
                <w:rFonts w:ascii="Lato" w:eastAsia="Lato" w:hAnsi="Lato" w:cs="Lato"/>
                <w:color w:val="000000" w:themeColor="text1"/>
                <w:sz w:val="22"/>
                <w:szCs w:val="22"/>
                <w:lang w:val="en-GB"/>
              </w:rPr>
              <w:t>Minimum 7 years working in the philanthropy fundraising space, with extensive knowledge and experience of the charity and fundraising sector at a strategic level   </w:t>
            </w:r>
          </w:p>
          <w:p w14:paraId="03EE070E" w14:textId="76D28B83" w:rsidR="3C2E0F4B" w:rsidRDefault="3C2E0F4B" w:rsidP="009444B1">
            <w:pPr>
              <w:pStyle w:val="Heading2"/>
              <w:numPr>
                <w:ilvl w:val="0"/>
                <w:numId w:val="15"/>
              </w:numPr>
              <w:contextualSpacing/>
              <w:rPr>
                <w:rFonts w:eastAsia="Lato" w:cs="Lato"/>
                <w:bCs/>
                <w:color w:val="000000" w:themeColor="text1"/>
                <w:szCs w:val="22"/>
              </w:rPr>
            </w:pPr>
            <w:r w:rsidRPr="28C64460">
              <w:rPr>
                <w:rFonts w:eastAsia="Lato" w:cs="Lato"/>
                <w:b w:val="0"/>
                <w:color w:val="000000" w:themeColor="text1"/>
                <w:szCs w:val="22"/>
              </w:rPr>
              <w:t xml:space="preserve">Extensive philanthropy fundraising experience, with </w:t>
            </w:r>
            <w:proofErr w:type="spellStart"/>
            <w:r w:rsidRPr="28C64460">
              <w:rPr>
                <w:rFonts w:eastAsia="Lato" w:cs="Lato"/>
                <w:b w:val="0"/>
                <w:color w:val="000000" w:themeColor="text1"/>
                <w:szCs w:val="22"/>
              </w:rPr>
              <w:t>ultra high</w:t>
            </w:r>
            <w:proofErr w:type="spellEnd"/>
            <w:r w:rsidRPr="28C64460">
              <w:rPr>
                <w:rFonts w:eastAsia="Lato" w:cs="Lato"/>
                <w:b w:val="0"/>
                <w:color w:val="000000" w:themeColor="text1"/>
                <w:szCs w:val="22"/>
              </w:rPr>
              <w:t xml:space="preserve"> net worth experience in particular required. Experience and working knowledge of Major Donors, Trusts and Foundations, Special Events, programme growth and innovation. </w:t>
            </w:r>
          </w:p>
          <w:p w14:paraId="2F48DD1A" w14:textId="4C4EC2A6" w:rsidR="3C2E0F4B" w:rsidRDefault="3C2E0F4B" w:rsidP="009444B1">
            <w:pPr>
              <w:pStyle w:val="Heading2"/>
              <w:numPr>
                <w:ilvl w:val="0"/>
                <w:numId w:val="14"/>
              </w:numPr>
              <w:contextualSpacing/>
              <w:rPr>
                <w:rFonts w:eastAsia="Lato" w:cs="Lato"/>
                <w:bCs/>
                <w:color w:val="000000" w:themeColor="text1"/>
                <w:szCs w:val="22"/>
              </w:rPr>
            </w:pPr>
            <w:r w:rsidRPr="28C64460">
              <w:rPr>
                <w:rFonts w:eastAsia="Lato" w:cs="Lato"/>
                <w:b w:val="0"/>
                <w:color w:val="000000" w:themeColor="text1"/>
                <w:szCs w:val="22"/>
              </w:rPr>
              <w:t>Extensive experience of devising, implementing and delivering a philanthropy fundraising strategy which supports the organisational vision, mission and strategic objectives. </w:t>
            </w:r>
          </w:p>
          <w:p w14:paraId="58527937" w14:textId="77777777" w:rsidR="00042FF8" w:rsidRPr="00042FF8" w:rsidRDefault="3C2E0F4B" w:rsidP="00572B35">
            <w:pPr>
              <w:pStyle w:val="ListParagraph"/>
              <w:numPr>
                <w:ilvl w:val="0"/>
                <w:numId w:val="13"/>
              </w:numPr>
              <w:spacing w:line="259" w:lineRule="auto"/>
              <w:rPr>
                <w:rFonts w:eastAsia="Lato" w:cs="Lato"/>
                <w:bCs/>
                <w:color w:val="000000" w:themeColor="text1"/>
              </w:rPr>
            </w:pPr>
            <w:r w:rsidRPr="00042FF8">
              <w:rPr>
                <w:rFonts w:eastAsia="Lato" w:cs="Lato"/>
                <w:color w:val="000000" w:themeColor="text1"/>
              </w:rPr>
              <w:t>Significant and proven experience of high value relationship management at 7 figure level</w:t>
            </w:r>
          </w:p>
          <w:p w14:paraId="5FCB8B4D" w14:textId="77777777" w:rsidR="00042FF8" w:rsidRPr="00042FF8" w:rsidRDefault="3C2E0F4B" w:rsidP="005511C6">
            <w:pPr>
              <w:pStyle w:val="ListParagraph"/>
              <w:numPr>
                <w:ilvl w:val="0"/>
                <w:numId w:val="12"/>
              </w:numPr>
              <w:spacing w:line="259" w:lineRule="auto"/>
              <w:rPr>
                <w:rFonts w:eastAsia="Lato" w:cs="Lato"/>
                <w:bCs/>
                <w:color w:val="000000" w:themeColor="text1"/>
              </w:rPr>
            </w:pPr>
            <w:r w:rsidRPr="00042FF8">
              <w:rPr>
                <w:rFonts w:eastAsia="Lato" w:cs="Lato"/>
                <w:color w:val="000000" w:themeColor="text1"/>
              </w:rPr>
              <w:t>Experience of building and embedding successful and sustainable growth strategies. </w:t>
            </w:r>
          </w:p>
          <w:p w14:paraId="10B1F54F" w14:textId="77777777" w:rsidR="00042FF8" w:rsidRPr="00042FF8" w:rsidRDefault="3C2E0F4B" w:rsidP="007A5311">
            <w:pPr>
              <w:pStyle w:val="ListParagraph"/>
              <w:numPr>
                <w:ilvl w:val="0"/>
                <w:numId w:val="11"/>
              </w:numPr>
              <w:spacing w:line="259" w:lineRule="auto"/>
              <w:rPr>
                <w:rFonts w:eastAsia="Lato" w:cs="Lato"/>
                <w:bCs/>
                <w:color w:val="000000" w:themeColor="text1"/>
              </w:rPr>
            </w:pPr>
            <w:r w:rsidRPr="00042FF8">
              <w:rPr>
                <w:rFonts w:eastAsia="Lato" w:cs="Lato"/>
                <w:color w:val="000000" w:themeColor="text1"/>
              </w:rPr>
              <w:t>Highly experienced in developing and delivering multi-faceted programmes and strategies to engage a range of supporters, bringing them alongside our mission and maximising their lifetime value.  </w:t>
            </w:r>
          </w:p>
          <w:p w14:paraId="577293FE" w14:textId="77777777" w:rsidR="00042FF8" w:rsidRPr="00042FF8" w:rsidRDefault="3C2E0F4B" w:rsidP="00ED0459">
            <w:pPr>
              <w:pStyle w:val="ListParagraph"/>
              <w:numPr>
                <w:ilvl w:val="0"/>
                <w:numId w:val="10"/>
              </w:numPr>
              <w:spacing w:line="259" w:lineRule="auto"/>
              <w:rPr>
                <w:rFonts w:eastAsia="Lato" w:cs="Lato"/>
                <w:bCs/>
                <w:color w:val="000000" w:themeColor="text1"/>
              </w:rPr>
            </w:pPr>
            <w:r w:rsidRPr="00042FF8">
              <w:rPr>
                <w:rFonts w:eastAsia="Lato" w:cs="Lato"/>
                <w:color w:val="000000" w:themeColor="text1"/>
              </w:rPr>
              <w:t>Highly experienced in developing 5-star cultivation journeys with a proven track record of income growth within a fundraising environment, developed and delivered with a focus on future sustainability. </w:t>
            </w:r>
          </w:p>
          <w:p w14:paraId="2265927C" w14:textId="77777777" w:rsidR="00042FF8" w:rsidRPr="00042FF8" w:rsidRDefault="3C2E0F4B" w:rsidP="00CE0B2D">
            <w:pPr>
              <w:pStyle w:val="ListParagraph"/>
              <w:numPr>
                <w:ilvl w:val="0"/>
                <w:numId w:val="9"/>
              </w:numPr>
              <w:spacing w:line="259" w:lineRule="auto"/>
              <w:rPr>
                <w:rFonts w:eastAsia="Lato" w:cs="Lato"/>
                <w:bCs/>
                <w:color w:val="000000" w:themeColor="text1"/>
              </w:rPr>
            </w:pPr>
            <w:r w:rsidRPr="00042FF8">
              <w:rPr>
                <w:rFonts w:eastAsia="Lato" w:cs="Lato"/>
                <w:color w:val="000000" w:themeColor="text1"/>
              </w:rPr>
              <w:t>Extensive experience of implementing and delivering agreed plans and priorities which focus on growing the philanthropy pipeline. </w:t>
            </w:r>
          </w:p>
          <w:p w14:paraId="21C0201D" w14:textId="77777777" w:rsidR="00042FF8" w:rsidRPr="00042FF8" w:rsidRDefault="3C2E0F4B" w:rsidP="009D548A">
            <w:pPr>
              <w:pStyle w:val="ListParagraph"/>
              <w:numPr>
                <w:ilvl w:val="0"/>
                <w:numId w:val="8"/>
              </w:numPr>
              <w:spacing w:line="259" w:lineRule="auto"/>
              <w:rPr>
                <w:rFonts w:eastAsia="Lato" w:cs="Lato"/>
                <w:bCs/>
                <w:color w:val="000000" w:themeColor="text1"/>
              </w:rPr>
            </w:pPr>
            <w:r w:rsidRPr="00042FF8">
              <w:rPr>
                <w:rFonts w:eastAsia="Lato" w:cs="Lato"/>
                <w:color w:val="000000" w:themeColor="text1"/>
              </w:rPr>
              <w:t>Previous experience of leading a successful multi-functional philanthropy fundraising team. </w:t>
            </w:r>
          </w:p>
          <w:p w14:paraId="1C8A87B2" w14:textId="77777777" w:rsidR="005F2392" w:rsidRPr="005F2392" w:rsidRDefault="3C2E0F4B" w:rsidP="00C83EE2">
            <w:pPr>
              <w:pStyle w:val="ListParagraph"/>
              <w:numPr>
                <w:ilvl w:val="0"/>
                <w:numId w:val="7"/>
              </w:numPr>
              <w:spacing w:line="259" w:lineRule="auto"/>
              <w:rPr>
                <w:rFonts w:eastAsia="Lato" w:cs="Lato"/>
                <w:bCs/>
                <w:color w:val="000000" w:themeColor="text1"/>
              </w:rPr>
            </w:pPr>
            <w:r w:rsidRPr="005F2392">
              <w:rPr>
                <w:rFonts w:eastAsia="Lato" w:cs="Lato"/>
                <w:color w:val="000000" w:themeColor="text1"/>
              </w:rPr>
              <w:t>Proven experience of managing and forecasting multi-million-pound budgets and effective allocation of resources to ensure the best ROI across both the short and long-term to achieve organisational KPIs and objectives. </w:t>
            </w:r>
          </w:p>
          <w:p w14:paraId="47EAC339" w14:textId="77777777" w:rsidR="005F2392" w:rsidRPr="005F2392" w:rsidRDefault="005F2392" w:rsidP="006C6D87">
            <w:pPr>
              <w:pStyle w:val="ListParagraph"/>
              <w:numPr>
                <w:ilvl w:val="0"/>
                <w:numId w:val="6"/>
              </w:numPr>
              <w:spacing w:line="259" w:lineRule="auto"/>
              <w:rPr>
                <w:rFonts w:eastAsia="Lato" w:cs="Lato"/>
                <w:bCs/>
                <w:color w:val="000000" w:themeColor="text1"/>
              </w:rPr>
            </w:pPr>
            <w:r w:rsidRPr="005F2392">
              <w:rPr>
                <w:rFonts w:eastAsia="Lato" w:cs="Lato"/>
                <w:color w:val="000000" w:themeColor="text1"/>
              </w:rPr>
              <w:t>P</w:t>
            </w:r>
            <w:r w:rsidR="3C2E0F4B" w:rsidRPr="005F2392">
              <w:rPr>
                <w:rFonts w:eastAsia="Lato" w:cs="Lato"/>
                <w:color w:val="000000" w:themeColor="text1"/>
              </w:rPr>
              <w:t>roven experience of leading and managing diverse teams, with experience of leading a department ensuring development through regular meetings, appraisals and identifying training needs. </w:t>
            </w:r>
          </w:p>
          <w:p w14:paraId="08BF2AF8" w14:textId="77777777" w:rsidR="005F2392" w:rsidRPr="005F2392" w:rsidRDefault="3C2E0F4B" w:rsidP="0025766D">
            <w:pPr>
              <w:pStyle w:val="ListParagraph"/>
              <w:numPr>
                <w:ilvl w:val="0"/>
                <w:numId w:val="5"/>
              </w:numPr>
              <w:spacing w:line="259" w:lineRule="auto"/>
              <w:rPr>
                <w:rFonts w:eastAsia="Lato" w:cs="Lato"/>
                <w:bCs/>
                <w:color w:val="000000" w:themeColor="text1"/>
              </w:rPr>
            </w:pPr>
            <w:r w:rsidRPr="005F2392">
              <w:rPr>
                <w:rFonts w:eastAsia="Lato" w:cs="Lato"/>
                <w:color w:val="000000" w:themeColor="text1"/>
              </w:rPr>
              <w:t xml:space="preserve">Experience of </w:t>
            </w:r>
            <w:r w:rsidRPr="005F2392">
              <w:rPr>
                <w:rFonts w:eastAsia="Lato" w:cs="Lato"/>
                <w:color w:val="000000" w:themeColor="text1"/>
                <w:lang w:val="en-CA"/>
              </w:rPr>
              <w:t xml:space="preserve">translating insight into actionable plans to support fundraising growth, including managing audience and lifecycle approaches, segmentation development and management to support fundraising growth, and data and statistical </w:t>
            </w:r>
            <w:r w:rsidRPr="005F2392">
              <w:rPr>
                <w:rFonts w:eastAsia="Lato" w:cs="Lato"/>
                <w:color w:val="000000" w:themeColor="text1"/>
              </w:rPr>
              <w:t>analysis to inform fundraising strategy and performance. </w:t>
            </w:r>
          </w:p>
          <w:p w14:paraId="5F80A485" w14:textId="77777777" w:rsidR="005F2392" w:rsidRPr="005F2392" w:rsidRDefault="3C2E0F4B" w:rsidP="00EC713F">
            <w:pPr>
              <w:pStyle w:val="ListParagraph"/>
              <w:numPr>
                <w:ilvl w:val="0"/>
                <w:numId w:val="4"/>
              </w:numPr>
              <w:spacing w:line="259" w:lineRule="auto"/>
              <w:rPr>
                <w:rFonts w:eastAsia="Lato" w:cs="Lato"/>
                <w:bCs/>
                <w:color w:val="000000" w:themeColor="text1"/>
              </w:rPr>
            </w:pPr>
            <w:r w:rsidRPr="005F2392">
              <w:rPr>
                <w:rFonts w:eastAsia="Lato" w:cs="Lato"/>
                <w:color w:val="000000" w:themeColor="text1"/>
              </w:rPr>
              <w:t>Experience in innovation and new product development, with the ability to spot opportunities or market gaps, and act on those opportunities accordingly. </w:t>
            </w:r>
          </w:p>
          <w:p w14:paraId="64A2732A" w14:textId="77777777" w:rsidR="005F2392" w:rsidRPr="005F2392" w:rsidRDefault="3C2E0F4B" w:rsidP="00332596">
            <w:pPr>
              <w:pStyle w:val="ListParagraph"/>
              <w:numPr>
                <w:ilvl w:val="0"/>
                <w:numId w:val="3"/>
              </w:numPr>
              <w:spacing w:line="259" w:lineRule="auto"/>
              <w:rPr>
                <w:rFonts w:eastAsia="Lato" w:cs="Lato"/>
                <w:bCs/>
                <w:color w:val="000000" w:themeColor="text1"/>
              </w:rPr>
            </w:pPr>
            <w:r w:rsidRPr="005F2392">
              <w:rPr>
                <w:rFonts w:eastAsia="Lato" w:cs="Lato"/>
                <w:color w:val="000000" w:themeColor="text1"/>
              </w:rPr>
              <w:t>Experience of working as part of a senior management team and working closely with internal and external stakeholders. </w:t>
            </w:r>
          </w:p>
          <w:p w14:paraId="0C191E13" w14:textId="77777777" w:rsidR="005F2392" w:rsidRPr="005F2392" w:rsidRDefault="3C2E0F4B" w:rsidP="00F53482">
            <w:pPr>
              <w:pStyle w:val="ListParagraph"/>
              <w:numPr>
                <w:ilvl w:val="0"/>
                <w:numId w:val="2"/>
              </w:numPr>
              <w:spacing w:line="259" w:lineRule="auto"/>
              <w:rPr>
                <w:rFonts w:eastAsia="Lato" w:cs="Lato"/>
                <w:bCs/>
                <w:color w:val="000000" w:themeColor="text1"/>
              </w:rPr>
            </w:pPr>
            <w:r w:rsidRPr="005F2392">
              <w:rPr>
                <w:rFonts w:eastAsia="Lato" w:cs="Lato"/>
                <w:color w:val="000000" w:themeColor="text1"/>
                <w:lang w:val="en-CA"/>
              </w:rPr>
              <w:t>Experienced in analysing and evaluating performance, and reporting on variances and KPIs.</w:t>
            </w:r>
            <w:r w:rsidRPr="005F2392">
              <w:rPr>
                <w:rFonts w:eastAsia="Lato" w:cs="Lato"/>
                <w:color w:val="000000" w:themeColor="text1"/>
              </w:rPr>
              <w:t> </w:t>
            </w:r>
          </w:p>
          <w:p w14:paraId="5025DC3D" w14:textId="77777777" w:rsidR="005F2392" w:rsidRPr="005F2392" w:rsidRDefault="3C2E0F4B" w:rsidP="00C45AA7">
            <w:pPr>
              <w:pStyle w:val="ListParagraph"/>
              <w:numPr>
                <w:ilvl w:val="0"/>
                <w:numId w:val="1"/>
              </w:numPr>
              <w:spacing w:line="259" w:lineRule="auto"/>
              <w:rPr>
                <w:rFonts w:eastAsia="Lato" w:cs="Lato"/>
                <w:bCs/>
                <w:color w:val="000000" w:themeColor="text1"/>
              </w:rPr>
            </w:pPr>
            <w:r w:rsidRPr="005F2392">
              <w:rPr>
                <w:rFonts w:eastAsia="Lato" w:cs="Lato"/>
                <w:color w:val="000000" w:themeColor="text1"/>
              </w:rPr>
              <w:t>Proven experience of procuring and managing agency and supplier relationships and partnerships </w:t>
            </w:r>
          </w:p>
          <w:p w14:paraId="2C081B93" w14:textId="7C291C0B" w:rsidR="3C2E0F4B" w:rsidRPr="005F2392" w:rsidRDefault="3C2E0F4B" w:rsidP="00C45AA7">
            <w:pPr>
              <w:pStyle w:val="ListParagraph"/>
              <w:numPr>
                <w:ilvl w:val="0"/>
                <w:numId w:val="1"/>
              </w:numPr>
              <w:spacing w:line="259" w:lineRule="auto"/>
              <w:rPr>
                <w:rFonts w:eastAsia="Lato" w:cs="Lato"/>
                <w:bCs/>
                <w:color w:val="000000" w:themeColor="text1"/>
              </w:rPr>
            </w:pPr>
            <w:r w:rsidRPr="005F2392">
              <w:rPr>
                <w:rFonts w:eastAsia="Lato" w:cs="Lato"/>
                <w:color w:val="000000" w:themeColor="text1"/>
              </w:rPr>
              <w:lastRenderedPageBreak/>
              <w:t>Comprehensive understanding of fundraising best practices, trends and regulatory requirements, including a strong knowledge of the Fundraising Code of Practice Desirable Criteria</w:t>
            </w:r>
          </w:p>
          <w:p w14:paraId="638EB3A8" w14:textId="7B0D29A6" w:rsidR="28C64460" w:rsidRDefault="28C64460" w:rsidP="28C64460">
            <w:pPr>
              <w:spacing w:line="259" w:lineRule="auto"/>
              <w:ind w:left="142"/>
              <w:rPr>
                <w:rFonts w:eastAsia="Lato" w:cs="Lato"/>
                <w:color w:val="000000" w:themeColor="text1"/>
              </w:rPr>
            </w:pPr>
          </w:p>
          <w:p w14:paraId="50906C97" w14:textId="1A0240B7" w:rsidR="3C2E0F4B" w:rsidRDefault="3C2E0F4B" w:rsidP="28C64460">
            <w:pPr>
              <w:spacing w:line="259" w:lineRule="auto"/>
              <w:ind w:left="142"/>
              <w:rPr>
                <w:rFonts w:eastAsia="Lato" w:cs="Lato"/>
                <w:color w:val="000000" w:themeColor="text1"/>
              </w:rPr>
            </w:pPr>
            <w:r w:rsidRPr="28C64460">
              <w:rPr>
                <w:rFonts w:eastAsia="Lato" w:cs="Lato"/>
                <w:color w:val="000000" w:themeColor="text1"/>
              </w:rPr>
              <w:t xml:space="preserve">Desirable Criteria </w:t>
            </w:r>
          </w:p>
          <w:p w14:paraId="3A53674A" w14:textId="2BDA8822" w:rsidR="3C2E0F4B" w:rsidRDefault="3C2E0F4B" w:rsidP="009444B1">
            <w:pPr>
              <w:pStyle w:val="ListParagraph"/>
              <w:numPr>
                <w:ilvl w:val="0"/>
                <w:numId w:val="18"/>
              </w:numPr>
              <w:rPr>
                <w:rFonts w:eastAsia="Lato" w:cs="Lato"/>
                <w:color w:val="000000" w:themeColor="text1"/>
              </w:rPr>
            </w:pPr>
            <w:r w:rsidRPr="28C64460">
              <w:rPr>
                <w:rStyle w:val="normaltextrun"/>
                <w:rFonts w:eastAsia="Lato" w:cs="Lato"/>
                <w:color w:val="000000" w:themeColor="text1"/>
              </w:rPr>
              <w:t xml:space="preserve">Previous experience of working at Programme </w:t>
            </w:r>
            <w:r w:rsidR="5C875140" w:rsidRPr="28C64460">
              <w:rPr>
                <w:rStyle w:val="normaltextrun"/>
                <w:rFonts w:eastAsia="Lato" w:cs="Lato"/>
                <w:color w:val="000000" w:themeColor="text1"/>
              </w:rPr>
              <w:t xml:space="preserve">Director </w:t>
            </w:r>
            <w:r w:rsidRPr="28C64460">
              <w:rPr>
                <w:rStyle w:val="normaltextrun"/>
                <w:rFonts w:eastAsia="Lato" w:cs="Lato"/>
                <w:color w:val="000000" w:themeColor="text1"/>
              </w:rPr>
              <w:t>level or similar in fundraising (for 3 years minimum) </w:t>
            </w:r>
          </w:p>
          <w:p w14:paraId="347D2253" w14:textId="65E4270C" w:rsidR="3C2E0F4B" w:rsidRDefault="3C2E0F4B" w:rsidP="009444B1">
            <w:pPr>
              <w:pStyle w:val="ListParagraph"/>
              <w:numPr>
                <w:ilvl w:val="0"/>
                <w:numId w:val="18"/>
              </w:numPr>
              <w:rPr>
                <w:rFonts w:eastAsia="Lato" w:cs="Lato"/>
                <w:color w:val="000000" w:themeColor="text1"/>
              </w:rPr>
            </w:pPr>
            <w:r w:rsidRPr="28C64460">
              <w:rPr>
                <w:rStyle w:val="normaltextrun"/>
                <w:rFonts w:eastAsia="Lato" w:cs="Lato"/>
                <w:color w:val="000000" w:themeColor="text1"/>
              </w:rPr>
              <w:t>Previous experience across other fundraising income streams or commercial business growth is highly desirable</w:t>
            </w:r>
          </w:p>
          <w:p w14:paraId="18FF3D40" w14:textId="4DC5A29E" w:rsidR="3C2E0F4B" w:rsidRDefault="3C2E0F4B" w:rsidP="009444B1">
            <w:pPr>
              <w:pStyle w:val="ListParagraph"/>
              <w:numPr>
                <w:ilvl w:val="0"/>
                <w:numId w:val="18"/>
              </w:numPr>
              <w:rPr>
                <w:rStyle w:val="eop"/>
                <w:rFonts w:eastAsia="Lato" w:cs="Lato"/>
                <w:color w:val="000000" w:themeColor="text1"/>
              </w:rPr>
            </w:pPr>
            <w:r w:rsidRPr="28C64460">
              <w:rPr>
                <w:rStyle w:val="eop"/>
                <w:rFonts w:eastAsia="Lato" w:cs="Lato"/>
                <w:color w:val="000000" w:themeColor="text1"/>
              </w:rPr>
              <w:t xml:space="preserve">Previous experience in the Art and Culture sector growing income or developing philanthropy programmes </w:t>
            </w:r>
            <w:r w:rsidR="672677DD" w:rsidRPr="28C64460">
              <w:rPr>
                <w:rStyle w:val="eop"/>
                <w:rFonts w:eastAsia="Lato" w:cs="Lato"/>
                <w:color w:val="000000" w:themeColor="text1"/>
              </w:rPr>
              <w:t xml:space="preserve">and activations </w:t>
            </w:r>
          </w:p>
          <w:p w14:paraId="7B799A40" w14:textId="01D65403" w:rsidR="3C2E0F4B" w:rsidRDefault="3C2E0F4B" w:rsidP="28C64460">
            <w:pPr>
              <w:pStyle w:val="Heading2"/>
              <w:ind w:left="0"/>
              <w:rPr>
                <w:rFonts w:eastAsia="Lato" w:cs="Lato"/>
                <w:bCs/>
                <w:color w:val="000000" w:themeColor="text1"/>
                <w:szCs w:val="22"/>
              </w:rPr>
            </w:pPr>
            <w:r w:rsidRPr="28C64460">
              <w:rPr>
                <w:rFonts w:eastAsia="Lato" w:cs="Lato"/>
                <w:b w:val="0"/>
                <w:color w:val="000000" w:themeColor="text1"/>
                <w:szCs w:val="22"/>
              </w:rPr>
              <w:t>List skills, knowledge and behaviours required for this role</w:t>
            </w:r>
          </w:p>
          <w:p w14:paraId="4F2F37ED" w14:textId="44A36139"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Strong leadership and line management skills with the ability to inspire and coach team members to reach their full potential as fundraising professionals whilst achieving ambitious growth targets.  </w:t>
            </w:r>
          </w:p>
          <w:p w14:paraId="1064A43A" w14:textId="708EE75E"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Experienced in leading a team to deliver against plans and drive results, demonstrating and encouraging ownership, responsibility and accountability.  </w:t>
            </w:r>
          </w:p>
          <w:p w14:paraId="2B240690" w14:textId="069DD0A5"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Experienced line manager, having worked across the whole employee lifecycle, with the ability to flex style and approach to best support individuals in the team, and provide development opportunities beyond direct reports to the wider team. </w:t>
            </w:r>
          </w:p>
          <w:p w14:paraId="256808AE" w14:textId="3D77C454"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Exceptional stakeholder management and relationship building skills. Able to successfully engage with cross-organisational senior stakeholders including Head, Directors and Board members to enable organisational as well as fundraising strategy and objectives to be achieved. </w:t>
            </w:r>
          </w:p>
          <w:p w14:paraId="0CFD1F0D" w14:textId="5306C22D"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Excellent interpersonal skills, able to work collaboratively across teams to drive projects forward. Ability to negotiate and influence stakeholders, and to build relationships and inspire confidence and respect at all levels </w:t>
            </w:r>
          </w:p>
          <w:p w14:paraId="3C2B7FDA" w14:textId="10C23145"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Excellent communication skills, including both written and verbal communication skills with the power to persuade, motivate and inspire. Excellent presentation skills with the ability to explain complex information to all stakeholders and present arguments logically. </w:t>
            </w:r>
          </w:p>
          <w:p w14:paraId="2D2EE54E" w14:textId="510C5ED0"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Able to confidently blend strategic and analytical thinking, able to see the bigger picture and set the future direction, whilst creatively and effectively managing people and processes.  </w:t>
            </w:r>
          </w:p>
          <w:p w14:paraId="435EC997" w14:textId="0178C6E8"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Highly motivated and target orientated with a high level of drive and a can-do attitude, committed to delivering results. A keen problem solver with the ability to approach all tasks with a test and learn attitude and continuously look for areas of improvement, making recommendations in a supportive and constructive manner. </w:t>
            </w:r>
          </w:p>
          <w:p w14:paraId="7AC3F485" w14:textId="239B4D98"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Excellent numeracy skills including significant experience of highly complex multi-year and multi-programme financial planning, budgeting, target setting and presenting detailed financial information. </w:t>
            </w:r>
          </w:p>
          <w:p w14:paraId="629C4C1B" w14:textId="296B1D26"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Excellent eye for detail to ensure high standards across every area of work. </w:t>
            </w:r>
          </w:p>
          <w:p w14:paraId="61F34F08" w14:textId="1676F417"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Ability to understand and analyse data and insights to help inform strategic plans. </w:t>
            </w:r>
          </w:p>
          <w:p w14:paraId="16B48480" w14:textId="257A01BF"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Excellent organisation skills to manage multiple tasks and working to competing deadlines across a range of programme areas with the ability to react and manage short lead times. </w:t>
            </w:r>
          </w:p>
          <w:p w14:paraId="6464B16D" w14:textId="4C5056F8"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Strong working knowledge of charity Law, Data Protection Law and GDPR, The Fundraising Code of Practice and other relevant marketing and fundraising standards across the UK </w:t>
            </w:r>
          </w:p>
          <w:p w14:paraId="39305BD8" w14:textId="64598B5D"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Strong working knowledge of marketing tools and techniques, with the ability to manage external</w:t>
            </w:r>
          </w:p>
          <w:p w14:paraId="03F03867" w14:textId="15EE648A"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agencies effectively. </w:t>
            </w:r>
          </w:p>
          <w:p w14:paraId="66BDFBE0" w14:textId="0458E591"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Strong knowledge of using CRM tools, like Salesforce. </w:t>
            </w:r>
          </w:p>
          <w:p w14:paraId="6B8199EA" w14:textId="1402660A" w:rsidR="3C2E0F4B" w:rsidRDefault="3C2E0F4B" w:rsidP="009444B1">
            <w:pPr>
              <w:pStyle w:val="NoSpacing"/>
              <w:numPr>
                <w:ilvl w:val="0"/>
                <w:numId w:val="18"/>
              </w:numPr>
              <w:rPr>
                <w:rFonts w:eastAsia="Lato" w:cs="Lato"/>
                <w:color w:val="000000" w:themeColor="text1"/>
              </w:rPr>
            </w:pPr>
            <w:r w:rsidRPr="28C64460">
              <w:rPr>
                <w:rFonts w:eastAsia="Lato" w:cs="Lato"/>
                <w:color w:val="000000" w:themeColor="text1"/>
              </w:rPr>
              <w:t>Strong experience of using insight and analytical tools, like Google Analytics, Power BI, or other third party tools. </w:t>
            </w:r>
          </w:p>
          <w:p w14:paraId="70596B5B" w14:textId="430C373E" w:rsidR="001E1953" w:rsidRPr="005F2392" w:rsidRDefault="3C2E0F4B" w:rsidP="005F2392">
            <w:pPr>
              <w:pStyle w:val="NoSpacing"/>
              <w:numPr>
                <w:ilvl w:val="0"/>
                <w:numId w:val="18"/>
              </w:numPr>
              <w:rPr>
                <w:rFonts w:eastAsia="Lato" w:cs="Lato"/>
                <w:color w:val="000000" w:themeColor="text1"/>
              </w:rPr>
            </w:pPr>
            <w:r w:rsidRPr="28C64460">
              <w:rPr>
                <w:rFonts w:eastAsia="Lato" w:cs="Lato"/>
                <w:color w:val="000000" w:themeColor="text1"/>
              </w:rPr>
              <w:lastRenderedPageBreak/>
              <w:t>A keen interest and understanding of fundraising best practice and developments across the sector. </w:t>
            </w:r>
          </w:p>
        </w:tc>
      </w:tr>
    </w:tbl>
    <w:p w14:paraId="012EDF82" w14:textId="3DB89F85" w:rsidR="003148EB" w:rsidRPr="003148EB" w:rsidRDefault="003148EB" w:rsidP="003148EB">
      <w:pPr>
        <w:tabs>
          <w:tab w:val="left" w:pos="1680"/>
        </w:tabs>
      </w:pPr>
    </w:p>
    <w:sectPr w:rsidR="003148EB" w:rsidRPr="003148EB" w:rsidSect="000A6A35">
      <w:headerReference w:type="default" r:id="rId10"/>
      <w:footerReference w:type="default" r:id="rId11"/>
      <w:pgSz w:w="11906" w:h="16838"/>
      <w:pgMar w:top="1843" w:right="720" w:bottom="720" w:left="720"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9E638" w14:textId="77777777" w:rsidR="00B86205" w:rsidRDefault="00B86205" w:rsidP="003148EB">
      <w:pPr>
        <w:spacing w:after="0" w:line="240" w:lineRule="auto"/>
      </w:pPr>
      <w:r>
        <w:separator/>
      </w:r>
    </w:p>
  </w:endnote>
  <w:endnote w:type="continuationSeparator" w:id="0">
    <w:p w14:paraId="1B140E5D" w14:textId="77777777" w:rsidR="00B86205" w:rsidRDefault="00B86205" w:rsidP="0031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8863486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70F567A" w14:textId="1CF204E1" w:rsidR="001E1953" w:rsidRPr="001E1953" w:rsidRDefault="001E1953">
            <w:pPr>
              <w:pStyle w:val="Footer"/>
              <w:jc w:val="right"/>
              <w:rPr>
                <w:sz w:val="16"/>
                <w:szCs w:val="16"/>
              </w:rPr>
            </w:pPr>
            <w:r w:rsidRPr="001E1953">
              <w:rPr>
                <w:sz w:val="16"/>
                <w:szCs w:val="16"/>
              </w:rPr>
              <w:t xml:space="preserve">Page </w:t>
            </w:r>
            <w:r w:rsidRPr="001E1953">
              <w:rPr>
                <w:b/>
                <w:bCs/>
                <w:sz w:val="16"/>
                <w:szCs w:val="16"/>
              </w:rPr>
              <w:fldChar w:fldCharType="begin"/>
            </w:r>
            <w:r w:rsidRPr="001E1953">
              <w:rPr>
                <w:b/>
                <w:bCs/>
                <w:sz w:val="16"/>
                <w:szCs w:val="16"/>
              </w:rPr>
              <w:instrText xml:space="preserve"> PAGE </w:instrText>
            </w:r>
            <w:r w:rsidRPr="001E1953">
              <w:rPr>
                <w:b/>
                <w:bCs/>
                <w:sz w:val="16"/>
                <w:szCs w:val="16"/>
              </w:rPr>
              <w:fldChar w:fldCharType="separate"/>
            </w:r>
            <w:r w:rsidRPr="001E1953">
              <w:rPr>
                <w:b/>
                <w:bCs/>
                <w:noProof/>
                <w:sz w:val="16"/>
                <w:szCs w:val="16"/>
              </w:rPr>
              <w:t>2</w:t>
            </w:r>
            <w:r w:rsidRPr="001E1953">
              <w:rPr>
                <w:b/>
                <w:bCs/>
                <w:sz w:val="16"/>
                <w:szCs w:val="16"/>
              </w:rPr>
              <w:fldChar w:fldCharType="end"/>
            </w:r>
            <w:r w:rsidRPr="001E1953">
              <w:rPr>
                <w:sz w:val="16"/>
                <w:szCs w:val="16"/>
              </w:rPr>
              <w:t xml:space="preserve"> of </w:t>
            </w:r>
            <w:r w:rsidRPr="001E1953">
              <w:rPr>
                <w:b/>
                <w:bCs/>
                <w:sz w:val="16"/>
                <w:szCs w:val="16"/>
              </w:rPr>
              <w:fldChar w:fldCharType="begin"/>
            </w:r>
            <w:r w:rsidRPr="001E1953">
              <w:rPr>
                <w:b/>
                <w:bCs/>
                <w:sz w:val="16"/>
                <w:szCs w:val="16"/>
              </w:rPr>
              <w:instrText xml:space="preserve"> NUMPAGES  </w:instrText>
            </w:r>
            <w:r w:rsidRPr="001E1953">
              <w:rPr>
                <w:b/>
                <w:bCs/>
                <w:sz w:val="16"/>
                <w:szCs w:val="16"/>
              </w:rPr>
              <w:fldChar w:fldCharType="separate"/>
            </w:r>
            <w:r w:rsidRPr="001E1953">
              <w:rPr>
                <w:b/>
                <w:bCs/>
                <w:noProof/>
                <w:sz w:val="16"/>
                <w:szCs w:val="16"/>
              </w:rPr>
              <w:t>2</w:t>
            </w:r>
            <w:r w:rsidRPr="001E1953">
              <w:rPr>
                <w:b/>
                <w:bCs/>
                <w:sz w:val="16"/>
                <w:szCs w:val="16"/>
              </w:rPr>
              <w:fldChar w:fldCharType="end"/>
            </w:r>
          </w:p>
        </w:sdtContent>
      </w:sdt>
    </w:sdtContent>
  </w:sdt>
  <w:p w14:paraId="6025A3BE" w14:textId="77777777" w:rsidR="001E1953" w:rsidRPr="001E1953" w:rsidRDefault="001E195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7E51" w14:textId="77777777" w:rsidR="00B86205" w:rsidRDefault="00B86205" w:rsidP="003148EB">
      <w:pPr>
        <w:spacing w:after="0" w:line="240" w:lineRule="auto"/>
      </w:pPr>
      <w:r>
        <w:separator/>
      </w:r>
    </w:p>
  </w:footnote>
  <w:footnote w:type="continuationSeparator" w:id="0">
    <w:p w14:paraId="054B316F" w14:textId="77777777" w:rsidR="00B86205" w:rsidRDefault="00B86205" w:rsidP="0031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EE0E" w14:textId="0F1BD922" w:rsidR="003148EB" w:rsidRDefault="003148EB" w:rsidP="003148EB">
    <w:pPr>
      <w:pStyle w:val="Header"/>
      <w:jc w:val="center"/>
    </w:pPr>
    <w:r>
      <w:rPr>
        <w:noProof/>
      </w:rPr>
      <w:drawing>
        <wp:inline distT="0" distB="0" distL="0" distR="0" wp14:anchorId="3A65AAA5" wp14:editId="69721703">
          <wp:extent cx="2552700" cy="712132"/>
          <wp:effectExtent l="0" t="0" r="0" b="0"/>
          <wp:docPr id="1458420218" name="Picture 145842021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179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0336" cy="717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38C5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7823D"/>
    <w:multiLevelType w:val="hybridMultilevel"/>
    <w:tmpl w:val="D124D142"/>
    <w:lvl w:ilvl="0" w:tplc="81482C2A">
      <w:start w:val="1"/>
      <w:numFmt w:val="bullet"/>
      <w:lvlText w:val=""/>
      <w:lvlJc w:val="left"/>
      <w:pPr>
        <w:ind w:left="717" w:hanging="360"/>
      </w:pPr>
      <w:rPr>
        <w:rFonts w:ascii="Symbol" w:hAnsi="Symbol" w:hint="default"/>
      </w:rPr>
    </w:lvl>
    <w:lvl w:ilvl="1" w:tplc="CF5ED2E4">
      <w:start w:val="1"/>
      <w:numFmt w:val="bullet"/>
      <w:lvlText w:val="o"/>
      <w:lvlJc w:val="left"/>
      <w:pPr>
        <w:ind w:left="1437" w:hanging="360"/>
      </w:pPr>
      <w:rPr>
        <w:rFonts w:ascii="Courier New" w:hAnsi="Courier New" w:hint="default"/>
      </w:rPr>
    </w:lvl>
    <w:lvl w:ilvl="2" w:tplc="F4748EF0">
      <w:start w:val="1"/>
      <w:numFmt w:val="bullet"/>
      <w:lvlText w:val=""/>
      <w:lvlJc w:val="left"/>
      <w:pPr>
        <w:ind w:left="2157" w:hanging="360"/>
      </w:pPr>
      <w:rPr>
        <w:rFonts w:ascii="Wingdings" w:hAnsi="Wingdings" w:hint="default"/>
      </w:rPr>
    </w:lvl>
    <w:lvl w:ilvl="3" w:tplc="1C541182">
      <w:start w:val="1"/>
      <w:numFmt w:val="bullet"/>
      <w:lvlText w:val=""/>
      <w:lvlJc w:val="left"/>
      <w:pPr>
        <w:ind w:left="2877" w:hanging="360"/>
      </w:pPr>
      <w:rPr>
        <w:rFonts w:ascii="Symbol" w:hAnsi="Symbol" w:hint="default"/>
      </w:rPr>
    </w:lvl>
    <w:lvl w:ilvl="4" w:tplc="FBCE94C4">
      <w:start w:val="1"/>
      <w:numFmt w:val="bullet"/>
      <w:lvlText w:val="o"/>
      <w:lvlJc w:val="left"/>
      <w:pPr>
        <w:ind w:left="3597" w:hanging="360"/>
      </w:pPr>
      <w:rPr>
        <w:rFonts w:ascii="Courier New" w:hAnsi="Courier New" w:hint="default"/>
      </w:rPr>
    </w:lvl>
    <w:lvl w:ilvl="5" w:tplc="9B9ADA2A">
      <w:start w:val="1"/>
      <w:numFmt w:val="bullet"/>
      <w:lvlText w:val=""/>
      <w:lvlJc w:val="left"/>
      <w:pPr>
        <w:ind w:left="4317" w:hanging="360"/>
      </w:pPr>
      <w:rPr>
        <w:rFonts w:ascii="Wingdings" w:hAnsi="Wingdings" w:hint="default"/>
      </w:rPr>
    </w:lvl>
    <w:lvl w:ilvl="6" w:tplc="1B0E5682">
      <w:start w:val="1"/>
      <w:numFmt w:val="bullet"/>
      <w:lvlText w:val=""/>
      <w:lvlJc w:val="left"/>
      <w:pPr>
        <w:ind w:left="5037" w:hanging="360"/>
      </w:pPr>
      <w:rPr>
        <w:rFonts w:ascii="Symbol" w:hAnsi="Symbol" w:hint="default"/>
      </w:rPr>
    </w:lvl>
    <w:lvl w:ilvl="7" w:tplc="390011DE">
      <w:start w:val="1"/>
      <w:numFmt w:val="bullet"/>
      <w:lvlText w:val="o"/>
      <w:lvlJc w:val="left"/>
      <w:pPr>
        <w:ind w:left="5757" w:hanging="360"/>
      </w:pPr>
      <w:rPr>
        <w:rFonts w:ascii="Courier New" w:hAnsi="Courier New" w:hint="default"/>
      </w:rPr>
    </w:lvl>
    <w:lvl w:ilvl="8" w:tplc="CC905180">
      <w:start w:val="1"/>
      <w:numFmt w:val="bullet"/>
      <w:lvlText w:val=""/>
      <w:lvlJc w:val="left"/>
      <w:pPr>
        <w:ind w:left="6477" w:hanging="360"/>
      </w:pPr>
      <w:rPr>
        <w:rFonts w:ascii="Wingdings" w:hAnsi="Wingdings" w:hint="default"/>
      </w:rPr>
    </w:lvl>
  </w:abstractNum>
  <w:abstractNum w:abstractNumId="2" w15:restartNumberingAfterBreak="0">
    <w:nsid w:val="0E8DB3D0"/>
    <w:multiLevelType w:val="hybridMultilevel"/>
    <w:tmpl w:val="30EC4CEE"/>
    <w:lvl w:ilvl="0" w:tplc="D5023724">
      <w:start w:val="1"/>
      <w:numFmt w:val="bullet"/>
      <w:lvlText w:val=""/>
      <w:lvlJc w:val="left"/>
      <w:pPr>
        <w:ind w:left="717" w:hanging="360"/>
      </w:pPr>
      <w:rPr>
        <w:rFonts w:ascii="Symbol" w:hAnsi="Symbol" w:hint="default"/>
      </w:rPr>
    </w:lvl>
    <w:lvl w:ilvl="1" w:tplc="CF626094">
      <w:start w:val="1"/>
      <w:numFmt w:val="bullet"/>
      <w:lvlText w:val="o"/>
      <w:lvlJc w:val="left"/>
      <w:pPr>
        <w:ind w:left="1437" w:hanging="360"/>
      </w:pPr>
      <w:rPr>
        <w:rFonts w:ascii="Courier New" w:hAnsi="Courier New" w:hint="default"/>
      </w:rPr>
    </w:lvl>
    <w:lvl w:ilvl="2" w:tplc="91364E6A">
      <w:start w:val="1"/>
      <w:numFmt w:val="bullet"/>
      <w:lvlText w:val=""/>
      <w:lvlJc w:val="left"/>
      <w:pPr>
        <w:ind w:left="2157" w:hanging="360"/>
      </w:pPr>
      <w:rPr>
        <w:rFonts w:ascii="Wingdings" w:hAnsi="Wingdings" w:hint="default"/>
      </w:rPr>
    </w:lvl>
    <w:lvl w:ilvl="3" w:tplc="B1D6127A">
      <w:start w:val="1"/>
      <w:numFmt w:val="bullet"/>
      <w:lvlText w:val=""/>
      <w:lvlJc w:val="left"/>
      <w:pPr>
        <w:ind w:left="2877" w:hanging="360"/>
      </w:pPr>
      <w:rPr>
        <w:rFonts w:ascii="Symbol" w:hAnsi="Symbol" w:hint="default"/>
      </w:rPr>
    </w:lvl>
    <w:lvl w:ilvl="4" w:tplc="49661AD2">
      <w:start w:val="1"/>
      <w:numFmt w:val="bullet"/>
      <w:lvlText w:val="o"/>
      <w:lvlJc w:val="left"/>
      <w:pPr>
        <w:ind w:left="3597" w:hanging="360"/>
      </w:pPr>
      <w:rPr>
        <w:rFonts w:ascii="Courier New" w:hAnsi="Courier New" w:hint="default"/>
      </w:rPr>
    </w:lvl>
    <w:lvl w:ilvl="5" w:tplc="6D18D336">
      <w:start w:val="1"/>
      <w:numFmt w:val="bullet"/>
      <w:lvlText w:val=""/>
      <w:lvlJc w:val="left"/>
      <w:pPr>
        <w:ind w:left="4317" w:hanging="360"/>
      </w:pPr>
      <w:rPr>
        <w:rFonts w:ascii="Wingdings" w:hAnsi="Wingdings" w:hint="default"/>
      </w:rPr>
    </w:lvl>
    <w:lvl w:ilvl="6" w:tplc="4B0682C4">
      <w:start w:val="1"/>
      <w:numFmt w:val="bullet"/>
      <w:lvlText w:val=""/>
      <w:lvlJc w:val="left"/>
      <w:pPr>
        <w:ind w:left="5037" w:hanging="360"/>
      </w:pPr>
      <w:rPr>
        <w:rFonts w:ascii="Symbol" w:hAnsi="Symbol" w:hint="default"/>
      </w:rPr>
    </w:lvl>
    <w:lvl w:ilvl="7" w:tplc="27DC8466">
      <w:start w:val="1"/>
      <w:numFmt w:val="bullet"/>
      <w:lvlText w:val="o"/>
      <w:lvlJc w:val="left"/>
      <w:pPr>
        <w:ind w:left="5757" w:hanging="360"/>
      </w:pPr>
      <w:rPr>
        <w:rFonts w:ascii="Courier New" w:hAnsi="Courier New" w:hint="default"/>
      </w:rPr>
    </w:lvl>
    <w:lvl w:ilvl="8" w:tplc="AB2A1394">
      <w:start w:val="1"/>
      <w:numFmt w:val="bullet"/>
      <w:lvlText w:val=""/>
      <w:lvlJc w:val="left"/>
      <w:pPr>
        <w:ind w:left="6477" w:hanging="360"/>
      </w:pPr>
      <w:rPr>
        <w:rFonts w:ascii="Wingdings" w:hAnsi="Wingdings" w:hint="default"/>
      </w:rPr>
    </w:lvl>
  </w:abstractNum>
  <w:abstractNum w:abstractNumId="3" w15:restartNumberingAfterBreak="0">
    <w:nsid w:val="18B648FC"/>
    <w:multiLevelType w:val="hybridMultilevel"/>
    <w:tmpl w:val="7DB87008"/>
    <w:lvl w:ilvl="0" w:tplc="742C1E5E">
      <w:start w:val="1"/>
      <w:numFmt w:val="bullet"/>
      <w:lvlText w:val=""/>
      <w:lvlJc w:val="left"/>
      <w:pPr>
        <w:ind w:left="717" w:hanging="360"/>
      </w:pPr>
      <w:rPr>
        <w:rFonts w:ascii="Symbol" w:hAnsi="Symbol" w:hint="default"/>
      </w:rPr>
    </w:lvl>
    <w:lvl w:ilvl="1" w:tplc="86D05DD8">
      <w:start w:val="1"/>
      <w:numFmt w:val="bullet"/>
      <w:lvlText w:val="o"/>
      <w:lvlJc w:val="left"/>
      <w:pPr>
        <w:ind w:left="1437" w:hanging="360"/>
      </w:pPr>
      <w:rPr>
        <w:rFonts w:ascii="Courier New" w:hAnsi="Courier New" w:hint="default"/>
      </w:rPr>
    </w:lvl>
    <w:lvl w:ilvl="2" w:tplc="8836E528">
      <w:start w:val="1"/>
      <w:numFmt w:val="bullet"/>
      <w:lvlText w:val=""/>
      <w:lvlJc w:val="left"/>
      <w:pPr>
        <w:ind w:left="2157" w:hanging="360"/>
      </w:pPr>
      <w:rPr>
        <w:rFonts w:ascii="Wingdings" w:hAnsi="Wingdings" w:hint="default"/>
      </w:rPr>
    </w:lvl>
    <w:lvl w:ilvl="3" w:tplc="E724E2B0">
      <w:start w:val="1"/>
      <w:numFmt w:val="bullet"/>
      <w:lvlText w:val=""/>
      <w:lvlJc w:val="left"/>
      <w:pPr>
        <w:ind w:left="2877" w:hanging="360"/>
      </w:pPr>
      <w:rPr>
        <w:rFonts w:ascii="Symbol" w:hAnsi="Symbol" w:hint="default"/>
      </w:rPr>
    </w:lvl>
    <w:lvl w:ilvl="4" w:tplc="031484B8">
      <w:start w:val="1"/>
      <w:numFmt w:val="bullet"/>
      <w:lvlText w:val="o"/>
      <w:lvlJc w:val="left"/>
      <w:pPr>
        <w:ind w:left="3597" w:hanging="360"/>
      </w:pPr>
      <w:rPr>
        <w:rFonts w:ascii="Courier New" w:hAnsi="Courier New" w:hint="default"/>
      </w:rPr>
    </w:lvl>
    <w:lvl w:ilvl="5" w:tplc="F5CE7442">
      <w:start w:val="1"/>
      <w:numFmt w:val="bullet"/>
      <w:lvlText w:val=""/>
      <w:lvlJc w:val="left"/>
      <w:pPr>
        <w:ind w:left="4317" w:hanging="360"/>
      </w:pPr>
      <w:rPr>
        <w:rFonts w:ascii="Wingdings" w:hAnsi="Wingdings" w:hint="default"/>
      </w:rPr>
    </w:lvl>
    <w:lvl w:ilvl="6" w:tplc="809447AC">
      <w:start w:val="1"/>
      <w:numFmt w:val="bullet"/>
      <w:lvlText w:val=""/>
      <w:lvlJc w:val="left"/>
      <w:pPr>
        <w:ind w:left="5037" w:hanging="360"/>
      </w:pPr>
      <w:rPr>
        <w:rFonts w:ascii="Symbol" w:hAnsi="Symbol" w:hint="default"/>
      </w:rPr>
    </w:lvl>
    <w:lvl w:ilvl="7" w:tplc="FCF02854">
      <w:start w:val="1"/>
      <w:numFmt w:val="bullet"/>
      <w:lvlText w:val="o"/>
      <w:lvlJc w:val="left"/>
      <w:pPr>
        <w:ind w:left="5757" w:hanging="360"/>
      </w:pPr>
      <w:rPr>
        <w:rFonts w:ascii="Courier New" w:hAnsi="Courier New" w:hint="default"/>
      </w:rPr>
    </w:lvl>
    <w:lvl w:ilvl="8" w:tplc="A49EF386">
      <w:start w:val="1"/>
      <w:numFmt w:val="bullet"/>
      <w:lvlText w:val=""/>
      <w:lvlJc w:val="left"/>
      <w:pPr>
        <w:ind w:left="6477" w:hanging="360"/>
      </w:pPr>
      <w:rPr>
        <w:rFonts w:ascii="Wingdings" w:hAnsi="Wingdings" w:hint="default"/>
      </w:rPr>
    </w:lvl>
  </w:abstractNum>
  <w:abstractNum w:abstractNumId="4" w15:restartNumberingAfterBreak="0">
    <w:nsid w:val="19358795"/>
    <w:multiLevelType w:val="hybridMultilevel"/>
    <w:tmpl w:val="0E845394"/>
    <w:lvl w:ilvl="0" w:tplc="BBE28506">
      <w:start w:val="1"/>
      <w:numFmt w:val="bullet"/>
      <w:lvlText w:val=""/>
      <w:lvlJc w:val="left"/>
      <w:pPr>
        <w:ind w:left="717" w:hanging="360"/>
      </w:pPr>
      <w:rPr>
        <w:rFonts w:ascii="Symbol" w:hAnsi="Symbol" w:hint="default"/>
      </w:rPr>
    </w:lvl>
    <w:lvl w:ilvl="1" w:tplc="A0E4FAB8">
      <w:start w:val="1"/>
      <w:numFmt w:val="bullet"/>
      <w:lvlText w:val="o"/>
      <w:lvlJc w:val="left"/>
      <w:pPr>
        <w:ind w:left="1437" w:hanging="360"/>
      </w:pPr>
      <w:rPr>
        <w:rFonts w:ascii="Courier New" w:hAnsi="Courier New" w:hint="default"/>
      </w:rPr>
    </w:lvl>
    <w:lvl w:ilvl="2" w:tplc="13A01F72">
      <w:start w:val="1"/>
      <w:numFmt w:val="bullet"/>
      <w:lvlText w:val=""/>
      <w:lvlJc w:val="left"/>
      <w:pPr>
        <w:ind w:left="2157" w:hanging="360"/>
      </w:pPr>
      <w:rPr>
        <w:rFonts w:ascii="Wingdings" w:hAnsi="Wingdings" w:hint="default"/>
      </w:rPr>
    </w:lvl>
    <w:lvl w:ilvl="3" w:tplc="A99E8280">
      <w:start w:val="1"/>
      <w:numFmt w:val="bullet"/>
      <w:lvlText w:val=""/>
      <w:lvlJc w:val="left"/>
      <w:pPr>
        <w:ind w:left="2877" w:hanging="360"/>
      </w:pPr>
      <w:rPr>
        <w:rFonts w:ascii="Symbol" w:hAnsi="Symbol" w:hint="default"/>
      </w:rPr>
    </w:lvl>
    <w:lvl w:ilvl="4" w:tplc="E7E26C86">
      <w:start w:val="1"/>
      <w:numFmt w:val="bullet"/>
      <w:lvlText w:val="o"/>
      <w:lvlJc w:val="left"/>
      <w:pPr>
        <w:ind w:left="3597" w:hanging="360"/>
      </w:pPr>
      <w:rPr>
        <w:rFonts w:ascii="Courier New" w:hAnsi="Courier New" w:hint="default"/>
      </w:rPr>
    </w:lvl>
    <w:lvl w:ilvl="5" w:tplc="E242B6B4">
      <w:start w:val="1"/>
      <w:numFmt w:val="bullet"/>
      <w:lvlText w:val=""/>
      <w:lvlJc w:val="left"/>
      <w:pPr>
        <w:ind w:left="4317" w:hanging="360"/>
      </w:pPr>
      <w:rPr>
        <w:rFonts w:ascii="Wingdings" w:hAnsi="Wingdings" w:hint="default"/>
      </w:rPr>
    </w:lvl>
    <w:lvl w:ilvl="6" w:tplc="C0309BE2">
      <w:start w:val="1"/>
      <w:numFmt w:val="bullet"/>
      <w:lvlText w:val=""/>
      <w:lvlJc w:val="left"/>
      <w:pPr>
        <w:ind w:left="5037" w:hanging="360"/>
      </w:pPr>
      <w:rPr>
        <w:rFonts w:ascii="Symbol" w:hAnsi="Symbol" w:hint="default"/>
      </w:rPr>
    </w:lvl>
    <w:lvl w:ilvl="7" w:tplc="95B4C9AA">
      <w:start w:val="1"/>
      <w:numFmt w:val="bullet"/>
      <w:lvlText w:val="o"/>
      <w:lvlJc w:val="left"/>
      <w:pPr>
        <w:ind w:left="5757" w:hanging="360"/>
      </w:pPr>
      <w:rPr>
        <w:rFonts w:ascii="Courier New" w:hAnsi="Courier New" w:hint="default"/>
      </w:rPr>
    </w:lvl>
    <w:lvl w:ilvl="8" w:tplc="F27AD4EA">
      <w:start w:val="1"/>
      <w:numFmt w:val="bullet"/>
      <w:lvlText w:val=""/>
      <w:lvlJc w:val="left"/>
      <w:pPr>
        <w:ind w:left="6477" w:hanging="360"/>
      </w:pPr>
      <w:rPr>
        <w:rFonts w:ascii="Wingdings" w:hAnsi="Wingdings" w:hint="default"/>
      </w:rPr>
    </w:lvl>
  </w:abstractNum>
  <w:abstractNum w:abstractNumId="5" w15:restartNumberingAfterBreak="0">
    <w:nsid w:val="21771D2A"/>
    <w:multiLevelType w:val="hybridMultilevel"/>
    <w:tmpl w:val="C3648C36"/>
    <w:lvl w:ilvl="0" w:tplc="94F637A4">
      <w:start w:val="1"/>
      <w:numFmt w:val="bullet"/>
      <w:lvlText w:val=""/>
      <w:lvlJc w:val="left"/>
      <w:pPr>
        <w:ind w:left="717" w:hanging="360"/>
      </w:pPr>
      <w:rPr>
        <w:rFonts w:ascii="Symbol" w:hAnsi="Symbol" w:hint="default"/>
      </w:rPr>
    </w:lvl>
    <w:lvl w:ilvl="1" w:tplc="F1AE50EA">
      <w:start w:val="1"/>
      <w:numFmt w:val="bullet"/>
      <w:lvlText w:val="o"/>
      <w:lvlJc w:val="left"/>
      <w:pPr>
        <w:ind w:left="1437" w:hanging="360"/>
      </w:pPr>
      <w:rPr>
        <w:rFonts w:ascii="Courier New" w:hAnsi="Courier New" w:hint="default"/>
      </w:rPr>
    </w:lvl>
    <w:lvl w:ilvl="2" w:tplc="90661E2A">
      <w:start w:val="1"/>
      <w:numFmt w:val="bullet"/>
      <w:lvlText w:val=""/>
      <w:lvlJc w:val="left"/>
      <w:pPr>
        <w:ind w:left="2157" w:hanging="360"/>
      </w:pPr>
      <w:rPr>
        <w:rFonts w:ascii="Wingdings" w:hAnsi="Wingdings" w:hint="default"/>
      </w:rPr>
    </w:lvl>
    <w:lvl w:ilvl="3" w:tplc="831E8EF4">
      <w:start w:val="1"/>
      <w:numFmt w:val="bullet"/>
      <w:lvlText w:val=""/>
      <w:lvlJc w:val="left"/>
      <w:pPr>
        <w:ind w:left="2877" w:hanging="360"/>
      </w:pPr>
      <w:rPr>
        <w:rFonts w:ascii="Symbol" w:hAnsi="Symbol" w:hint="default"/>
      </w:rPr>
    </w:lvl>
    <w:lvl w:ilvl="4" w:tplc="8E3E7DC2">
      <w:start w:val="1"/>
      <w:numFmt w:val="bullet"/>
      <w:lvlText w:val="o"/>
      <w:lvlJc w:val="left"/>
      <w:pPr>
        <w:ind w:left="3597" w:hanging="360"/>
      </w:pPr>
      <w:rPr>
        <w:rFonts w:ascii="Courier New" w:hAnsi="Courier New" w:hint="default"/>
      </w:rPr>
    </w:lvl>
    <w:lvl w:ilvl="5" w:tplc="08C489C2">
      <w:start w:val="1"/>
      <w:numFmt w:val="bullet"/>
      <w:lvlText w:val=""/>
      <w:lvlJc w:val="left"/>
      <w:pPr>
        <w:ind w:left="4317" w:hanging="360"/>
      </w:pPr>
      <w:rPr>
        <w:rFonts w:ascii="Wingdings" w:hAnsi="Wingdings" w:hint="default"/>
      </w:rPr>
    </w:lvl>
    <w:lvl w:ilvl="6" w:tplc="4530D874">
      <w:start w:val="1"/>
      <w:numFmt w:val="bullet"/>
      <w:lvlText w:val=""/>
      <w:lvlJc w:val="left"/>
      <w:pPr>
        <w:ind w:left="5037" w:hanging="360"/>
      </w:pPr>
      <w:rPr>
        <w:rFonts w:ascii="Symbol" w:hAnsi="Symbol" w:hint="default"/>
      </w:rPr>
    </w:lvl>
    <w:lvl w:ilvl="7" w:tplc="625E13F6">
      <w:start w:val="1"/>
      <w:numFmt w:val="bullet"/>
      <w:lvlText w:val="o"/>
      <w:lvlJc w:val="left"/>
      <w:pPr>
        <w:ind w:left="5757" w:hanging="360"/>
      </w:pPr>
      <w:rPr>
        <w:rFonts w:ascii="Courier New" w:hAnsi="Courier New" w:hint="default"/>
      </w:rPr>
    </w:lvl>
    <w:lvl w:ilvl="8" w:tplc="4134D574">
      <w:start w:val="1"/>
      <w:numFmt w:val="bullet"/>
      <w:lvlText w:val=""/>
      <w:lvlJc w:val="left"/>
      <w:pPr>
        <w:ind w:left="6477" w:hanging="360"/>
      </w:pPr>
      <w:rPr>
        <w:rFonts w:ascii="Wingdings" w:hAnsi="Wingdings" w:hint="default"/>
      </w:rPr>
    </w:lvl>
  </w:abstractNum>
  <w:abstractNum w:abstractNumId="6" w15:restartNumberingAfterBreak="0">
    <w:nsid w:val="2BEDEF71"/>
    <w:multiLevelType w:val="hybridMultilevel"/>
    <w:tmpl w:val="F70C1AD2"/>
    <w:lvl w:ilvl="0" w:tplc="42AAF296">
      <w:start w:val="1"/>
      <w:numFmt w:val="bullet"/>
      <w:lvlText w:val=""/>
      <w:lvlJc w:val="left"/>
      <w:pPr>
        <w:ind w:left="717" w:hanging="360"/>
      </w:pPr>
      <w:rPr>
        <w:rFonts w:ascii="Symbol" w:hAnsi="Symbol" w:hint="default"/>
      </w:rPr>
    </w:lvl>
    <w:lvl w:ilvl="1" w:tplc="FD30E864">
      <w:start w:val="1"/>
      <w:numFmt w:val="bullet"/>
      <w:lvlText w:val="o"/>
      <w:lvlJc w:val="left"/>
      <w:pPr>
        <w:ind w:left="1437" w:hanging="360"/>
      </w:pPr>
      <w:rPr>
        <w:rFonts w:ascii="Courier New" w:hAnsi="Courier New" w:hint="default"/>
      </w:rPr>
    </w:lvl>
    <w:lvl w:ilvl="2" w:tplc="D198359A">
      <w:start w:val="1"/>
      <w:numFmt w:val="bullet"/>
      <w:lvlText w:val=""/>
      <w:lvlJc w:val="left"/>
      <w:pPr>
        <w:ind w:left="2157" w:hanging="360"/>
      </w:pPr>
      <w:rPr>
        <w:rFonts w:ascii="Wingdings" w:hAnsi="Wingdings" w:hint="default"/>
      </w:rPr>
    </w:lvl>
    <w:lvl w:ilvl="3" w:tplc="D6FAEE64">
      <w:start w:val="1"/>
      <w:numFmt w:val="bullet"/>
      <w:lvlText w:val=""/>
      <w:lvlJc w:val="left"/>
      <w:pPr>
        <w:ind w:left="2877" w:hanging="360"/>
      </w:pPr>
      <w:rPr>
        <w:rFonts w:ascii="Symbol" w:hAnsi="Symbol" w:hint="default"/>
      </w:rPr>
    </w:lvl>
    <w:lvl w:ilvl="4" w:tplc="34F62988">
      <w:start w:val="1"/>
      <w:numFmt w:val="bullet"/>
      <w:lvlText w:val="o"/>
      <w:lvlJc w:val="left"/>
      <w:pPr>
        <w:ind w:left="3597" w:hanging="360"/>
      </w:pPr>
      <w:rPr>
        <w:rFonts w:ascii="Courier New" w:hAnsi="Courier New" w:hint="default"/>
      </w:rPr>
    </w:lvl>
    <w:lvl w:ilvl="5" w:tplc="CBC4997E">
      <w:start w:val="1"/>
      <w:numFmt w:val="bullet"/>
      <w:lvlText w:val=""/>
      <w:lvlJc w:val="left"/>
      <w:pPr>
        <w:ind w:left="4317" w:hanging="360"/>
      </w:pPr>
      <w:rPr>
        <w:rFonts w:ascii="Wingdings" w:hAnsi="Wingdings" w:hint="default"/>
      </w:rPr>
    </w:lvl>
    <w:lvl w:ilvl="6" w:tplc="E342DBDE">
      <w:start w:val="1"/>
      <w:numFmt w:val="bullet"/>
      <w:lvlText w:val=""/>
      <w:lvlJc w:val="left"/>
      <w:pPr>
        <w:ind w:left="5037" w:hanging="360"/>
      </w:pPr>
      <w:rPr>
        <w:rFonts w:ascii="Symbol" w:hAnsi="Symbol" w:hint="default"/>
      </w:rPr>
    </w:lvl>
    <w:lvl w:ilvl="7" w:tplc="4EF2117C">
      <w:start w:val="1"/>
      <w:numFmt w:val="bullet"/>
      <w:lvlText w:val="o"/>
      <w:lvlJc w:val="left"/>
      <w:pPr>
        <w:ind w:left="5757" w:hanging="360"/>
      </w:pPr>
      <w:rPr>
        <w:rFonts w:ascii="Courier New" w:hAnsi="Courier New" w:hint="default"/>
      </w:rPr>
    </w:lvl>
    <w:lvl w:ilvl="8" w:tplc="0B5285DA">
      <w:start w:val="1"/>
      <w:numFmt w:val="bullet"/>
      <w:lvlText w:val=""/>
      <w:lvlJc w:val="left"/>
      <w:pPr>
        <w:ind w:left="6477" w:hanging="360"/>
      </w:pPr>
      <w:rPr>
        <w:rFonts w:ascii="Wingdings" w:hAnsi="Wingdings" w:hint="default"/>
      </w:rPr>
    </w:lvl>
  </w:abstractNum>
  <w:abstractNum w:abstractNumId="7" w15:restartNumberingAfterBreak="0">
    <w:nsid w:val="2CFC0717"/>
    <w:multiLevelType w:val="hybridMultilevel"/>
    <w:tmpl w:val="5CDA8654"/>
    <w:lvl w:ilvl="0" w:tplc="A8B228F0">
      <w:start w:val="1"/>
      <w:numFmt w:val="bullet"/>
      <w:lvlText w:val=""/>
      <w:lvlJc w:val="left"/>
      <w:pPr>
        <w:ind w:left="717" w:hanging="360"/>
      </w:pPr>
      <w:rPr>
        <w:rFonts w:ascii="Symbol" w:hAnsi="Symbol" w:hint="default"/>
      </w:rPr>
    </w:lvl>
    <w:lvl w:ilvl="1" w:tplc="FBC67542">
      <w:start w:val="1"/>
      <w:numFmt w:val="bullet"/>
      <w:lvlText w:val="o"/>
      <w:lvlJc w:val="left"/>
      <w:pPr>
        <w:ind w:left="1437" w:hanging="360"/>
      </w:pPr>
      <w:rPr>
        <w:rFonts w:ascii="Courier New" w:hAnsi="Courier New" w:hint="default"/>
      </w:rPr>
    </w:lvl>
    <w:lvl w:ilvl="2" w:tplc="D8B63BC6">
      <w:start w:val="1"/>
      <w:numFmt w:val="bullet"/>
      <w:lvlText w:val=""/>
      <w:lvlJc w:val="left"/>
      <w:pPr>
        <w:ind w:left="2157" w:hanging="360"/>
      </w:pPr>
      <w:rPr>
        <w:rFonts w:ascii="Wingdings" w:hAnsi="Wingdings" w:hint="default"/>
      </w:rPr>
    </w:lvl>
    <w:lvl w:ilvl="3" w:tplc="8110B3BC">
      <w:start w:val="1"/>
      <w:numFmt w:val="bullet"/>
      <w:lvlText w:val=""/>
      <w:lvlJc w:val="left"/>
      <w:pPr>
        <w:ind w:left="2877" w:hanging="360"/>
      </w:pPr>
      <w:rPr>
        <w:rFonts w:ascii="Symbol" w:hAnsi="Symbol" w:hint="default"/>
      </w:rPr>
    </w:lvl>
    <w:lvl w:ilvl="4" w:tplc="D286FCAA">
      <w:start w:val="1"/>
      <w:numFmt w:val="bullet"/>
      <w:lvlText w:val="o"/>
      <w:lvlJc w:val="left"/>
      <w:pPr>
        <w:ind w:left="3597" w:hanging="360"/>
      </w:pPr>
      <w:rPr>
        <w:rFonts w:ascii="Courier New" w:hAnsi="Courier New" w:hint="default"/>
      </w:rPr>
    </w:lvl>
    <w:lvl w:ilvl="5" w:tplc="B17447A6">
      <w:start w:val="1"/>
      <w:numFmt w:val="bullet"/>
      <w:lvlText w:val=""/>
      <w:lvlJc w:val="left"/>
      <w:pPr>
        <w:ind w:left="4317" w:hanging="360"/>
      </w:pPr>
      <w:rPr>
        <w:rFonts w:ascii="Wingdings" w:hAnsi="Wingdings" w:hint="default"/>
      </w:rPr>
    </w:lvl>
    <w:lvl w:ilvl="6" w:tplc="187C9550">
      <w:start w:val="1"/>
      <w:numFmt w:val="bullet"/>
      <w:lvlText w:val=""/>
      <w:lvlJc w:val="left"/>
      <w:pPr>
        <w:ind w:left="5037" w:hanging="360"/>
      </w:pPr>
      <w:rPr>
        <w:rFonts w:ascii="Symbol" w:hAnsi="Symbol" w:hint="default"/>
      </w:rPr>
    </w:lvl>
    <w:lvl w:ilvl="7" w:tplc="A5A65B14">
      <w:start w:val="1"/>
      <w:numFmt w:val="bullet"/>
      <w:lvlText w:val="o"/>
      <w:lvlJc w:val="left"/>
      <w:pPr>
        <w:ind w:left="5757" w:hanging="360"/>
      </w:pPr>
      <w:rPr>
        <w:rFonts w:ascii="Courier New" w:hAnsi="Courier New" w:hint="default"/>
      </w:rPr>
    </w:lvl>
    <w:lvl w:ilvl="8" w:tplc="68C27AC6">
      <w:start w:val="1"/>
      <w:numFmt w:val="bullet"/>
      <w:lvlText w:val=""/>
      <w:lvlJc w:val="left"/>
      <w:pPr>
        <w:ind w:left="6477" w:hanging="360"/>
      </w:pPr>
      <w:rPr>
        <w:rFonts w:ascii="Wingdings" w:hAnsi="Wingdings" w:hint="default"/>
      </w:rPr>
    </w:lvl>
  </w:abstractNum>
  <w:abstractNum w:abstractNumId="8" w15:restartNumberingAfterBreak="0">
    <w:nsid w:val="3C0E3AE1"/>
    <w:multiLevelType w:val="hybridMultilevel"/>
    <w:tmpl w:val="363ABA26"/>
    <w:lvl w:ilvl="0" w:tplc="BC0CB9EA">
      <w:start w:val="1"/>
      <w:numFmt w:val="bullet"/>
      <w:lvlText w:val=""/>
      <w:lvlJc w:val="left"/>
      <w:pPr>
        <w:ind w:left="717" w:hanging="360"/>
      </w:pPr>
      <w:rPr>
        <w:rFonts w:ascii="Symbol" w:hAnsi="Symbol" w:hint="default"/>
      </w:rPr>
    </w:lvl>
    <w:lvl w:ilvl="1" w:tplc="B90A2FFA">
      <w:start w:val="1"/>
      <w:numFmt w:val="bullet"/>
      <w:lvlText w:val="o"/>
      <w:lvlJc w:val="left"/>
      <w:pPr>
        <w:ind w:left="1437" w:hanging="360"/>
      </w:pPr>
      <w:rPr>
        <w:rFonts w:ascii="Courier New" w:hAnsi="Courier New" w:hint="default"/>
      </w:rPr>
    </w:lvl>
    <w:lvl w:ilvl="2" w:tplc="F138AE42">
      <w:start w:val="1"/>
      <w:numFmt w:val="bullet"/>
      <w:lvlText w:val=""/>
      <w:lvlJc w:val="left"/>
      <w:pPr>
        <w:ind w:left="2157" w:hanging="360"/>
      </w:pPr>
      <w:rPr>
        <w:rFonts w:ascii="Wingdings" w:hAnsi="Wingdings" w:hint="default"/>
      </w:rPr>
    </w:lvl>
    <w:lvl w:ilvl="3" w:tplc="9704E37C">
      <w:start w:val="1"/>
      <w:numFmt w:val="bullet"/>
      <w:lvlText w:val=""/>
      <w:lvlJc w:val="left"/>
      <w:pPr>
        <w:ind w:left="2877" w:hanging="360"/>
      </w:pPr>
      <w:rPr>
        <w:rFonts w:ascii="Symbol" w:hAnsi="Symbol" w:hint="default"/>
      </w:rPr>
    </w:lvl>
    <w:lvl w:ilvl="4" w:tplc="A5785688">
      <w:start w:val="1"/>
      <w:numFmt w:val="bullet"/>
      <w:lvlText w:val="o"/>
      <w:lvlJc w:val="left"/>
      <w:pPr>
        <w:ind w:left="3597" w:hanging="360"/>
      </w:pPr>
      <w:rPr>
        <w:rFonts w:ascii="Courier New" w:hAnsi="Courier New" w:hint="default"/>
      </w:rPr>
    </w:lvl>
    <w:lvl w:ilvl="5" w:tplc="04F6C618">
      <w:start w:val="1"/>
      <w:numFmt w:val="bullet"/>
      <w:lvlText w:val=""/>
      <w:lvlJc w:val="left"/>
      <w:pPr>
        <w:ind w:left="4317" w:hanging="360"/>
      </w:pPr>
      <w:rPr>
        <w:rFonts w:ascii="Wingdings" w:hAnsi="Wingdings" w:hint="default"/>
      </w:rPr>
    </w:lvl>
    <w:lvl w:ilvl="6" w:tplc="26F4C65C">
      <w:start w:val="1"/>
      <w:numFmt w:val="bullet"/>
      <w:lvlText w:val=""/>
      <w:lvlJc w:val="left"/>
      <w:pPr>
        <w:ind w:left="5037" w:hanging="360"/>
      </w:pPr>
      <w:rPr>
        <w:rFonts w:ascii="Symbol" w:hAnsi="Symbol" w:hint="default"/>
      </w:rPr>
    </w:lvl>
    <w:lvl w:ilvl="7" w:tplc="6598D3F2">
      <w:start w:val="1"/>
      <w:numFmt w:val="bullet"/>
      <w:lvlText w:val="o"/>
      <w:lvlJc w:val="left"/>
      <w:pPr>
        <w:ind w:left="5757" w:hanging="360"/>
      </w:pPr>
      <w:rPr>
        <w:rFonts w:ascii="Courier New" w:hAnsi="Courier New" w:hint="default"/>
      </w:rPr>
    </w:lvl>
    <w:lvl w:ilvl="8" w:tplc="8FD2E2BA">
      <w:start w:val="1"/>
      <w:numFmt w:val="bullet"/>
      <w:lvlText w:val=""/>
      <w:lvlJc w:val="left"/>
      <w:pPr>
        <w:ind w:left="6477" w:hanging="360"/>
      </w:pPr>
      <w:rPr>
        <w:rFonts w:ascii="Wingdings" w:hAnsi="Wingdings" w:hint="default"/>
      </w:rPr>
    </w:lvl>
  </w:abstractNum>
  <w:abstractNum w:abstractNumId="9" w15:restartNumberingAfterBreak="0">
    <w:nsid w:val="4CEE8928"/>
    <w:multiLevelType w:val="hybridMultilevel"/>
    <w:tmpl w:val="F1447EEA"/>
    <w:lvl w:ilvl="0" w:tplc="46244CE8">
      <w:start w:val="1"/>
      <w:numFmt w:val="bullet"/>
      <w:lvlText w:val=""/>
      <w:lvlJc w:val="left"/>
      <w:pPr>
        <w:ind w:left="720" w:hanging="360"/>
      </w:pPr>
      <w:rPr>
        <w:rFonts w:ascii="Symbol" w:hAnsi="Symbol" w:hint="default"/>
      </w:rPr>
    </w:lvl>
    <w:lvl w:ilvl="1" w:tplc="D58C1194">
      <w:start w:val="1"/>
      <w:numFmt w:val="bullet"/>
      <w:lvlText w:val="o"/>
      <w:lvlJc w:val="left"/>
      <w:pPr>
        <w:ind w:left="1440" w:hanging="360"/>
      </w:pPr>
      <w:rPr>
        <w:rFonts w:ascii="Courier New" w:hAnsi="Courier New" w:hint="default"/>
      </w:rPr>
    </w:lvl>
    <w:lvl w:ilvl="2" w:tplc="A9686E6E">
      <w:start w:val="1"/>
      <w:numFmt w:val="bullet"/>
      <w:lvlText w:val=""/>
      <w:lvlJc w:val="left"/>
      <w:pPr>
        <w:ind w:left="2160" w:hanging="360"/>
      </w:pPr>
      <w:rPr>
        <w:rFonts w:ascii="Wingdings" w:hAnsi="Wingdings" w:hint="default"/>
      </w:rPr>
    </w:lvl>
    <w:lvl w:ilvl="3" w:tplc="EB56DEA0">
      <w:start w:val="1"/>
      <w:numFmt w:val="bullet"/>
      <w:lvlText w:val=""/>
      <w:lvlJc w:val="left"/>
      <w:pPr>
        <w:ind w:left="2880" w:hanging="360"/>
      </w:pPr>
      <w:rPr>
        <w:rFonts w:ascii="Symbol" w:hAnsi="Symbol" w:hint="default"/>
      </w:rPr>
    </w:lvl>
    <w:lvl w:ilvl="4" w:tplc="4A8C4418">
      <w:start w:val="1"/>
      <w:numFmt w:val="bullet"/>
      <w:lvlText w:val="o"/>
      <w:lvlJc w:val="left"/>
      <w:pPr>
        <w:ind w:left="3600" w:hanging="360"/>
      </w:pPr>
      <w:rPr>
        <w:rFonts w:ascii="Courier New" w:hAnsi="Courier New" w:hint="default"/>
      </w:rPr>
    </w:lvl>
    <w:lvl w:ilvl="5" w:tplc="B5B80B14">
      <w:start w:val="1"/>
      <w:numFmt w:val="bullet"/>
      <w:lvlText w:val=""/>
      <w:lvlJc w:val="left"/>
      <w:pPr>
        <w:ind w:left="4320" w:hanging="360"/>
      </w:pPr>
      <w:rPr>
        <w:rFonts w:ascii="Wingdings" w:hAnsi="Wingdings" w:hint="default"/>
      </w:rPr>
    </w:lvl>
    <w:lvl w:ilvl="6" w:tplc="58B0B9B4">
      <w:start w:val="1"/>
      <w:numFmt w:val="bullet"/>
      <w:lvlText w:val=""/>
      <w:lvlJc w:val="left"/>
      <w:pPr>
        <w:ind w:left="5040" w:hanging="360"/>
      </w:pPr>
      <w:rPr>
        <w:rFonts w:ascii="Symbol" w:hAnsi="Symbol" w:hint="default"/>
      </w:rPr>
    </w:lvl>
    <w:lvl w:ilvl="7" w:tplc="A5F4087A">
      <w:start w:val="1"/>
      <w:numFmt w:val="bullet"/>
      <w:lvlText w:val="o"/>
      <w:lvlJc w:val="left"/>
      <w:pPr>
        <w:ind w:left="5760" w:hanging="360"/>
      </w:pPr>
      <w:rPr>
        <w:rFonts w:ascii="Courier New" w:hAnsi="Courier New" w:hint="default"/>
      </w:rPr>
    </w:lvl>
    <w:lvl w:ilvl="8" w:tplc="A4526346">
      <w:start w:val="1"/>
      <w:numFmt w:val="bullet"/>
      <w:lvlText w:val=""/>
      <w:lvlJc w:val="left"/>
      <w:pPr>
        <w:ind w:left="6480" w:hanging="360"/>
      </w:pPr>
      <w:rPr>
        <w:rFonts w:ascii="Wingdings" w:hAnsi="Wingdings" w:hint="default"/>
      </w:rPr>
    </w:lvl>
  </w:abstractNum>
  <w:abstractNum w:abstractNumId="10" w15:restartNumberingAfterBreak="0">
    <w:nsid w:val="4F0D774C"/>
    <w:multiLevelType w:val="hybridMultilevel"/>
    <w:tmpl w:val="54664A0E"/>
    <w:lvl w:ilvl="0" w:tplc="532C207E">
      <w:start w:val="1"/>
      <w:numFmt w:val="bullet"/>
      <w:lvlText w:val=""/>
      <w:lvlJc w:val="left"/>
      <w:pPr>
        <w:ind w:left="717" w:hanging="360"/>
      </w:pPr>
      <w:rPr>
        <w:rFonts w:ascii="Symbol" w:hAnsi="Symbol" w:hint="default"/>
      </w:rPr>
    </w:lvl>
    <w:lvl w:ilvl="1" w:tplc="F5C2BA04">
      <w:start w:val="1"/>
      <w:numFmt w:val="bullet"/>
      <w:lvlText w:val="o"/>
      <w:lvlJc w:val="left"/>
      <w:pPr>
        <w:ind w:left="1437" w:hanging="360"/>
      </w:pPr>
      <w:rPr>
        <w:rFonts w:ascii="Courier New" w:hAnsi="Courier New" w:hint="default"/>
      </w:rPr>
    </w:lvl>
    <w:lvl w:ilvl="2" w:tplc="D2ACA046">
      <w:start w:val="1"/>
      <w:numFmt w:val="bullet"/>
      <w:lvlText w:val=""/>
      <w:lvlJc w:val="left"/>
      <w:pPr>
        <w:ind w:left="2157" w:hanging="360"/>
      </w:pPr>
      <w:rPr>
        <w:rFonts w:ascii="Wingdings" w:hAnsi="Wingdings" w:hint="default"/>
      </w:rPr>
    </w:lvl>
    <w:lvl w:ilvl="3" w:tplc="3FA056BC">
      <w:start w:val="1"/>
      <w:numFmt w:val="bullet"/>
      <w:lvlText w:val=""/>
      <w:lvlJc w:val="left"/>
      <w:pPr>
        <w:ind w:left="2877" w:hanging="360"/>
      </w:pPr>
      <w:rPr>
        <w:rFonts w:ascii="Symbol" w:hAnsi="Symbol" w:hint="default"/>
      </w:rPr>
    </w:lvl>
    <w:lvl w:ilvl="4" w:tplc="C4AEE492">
      <w:start w:val="1"/>
      <w:numFmt w:val="bullet"/>
      <w:lvlText w:val="o"/>
      <w:lvlJc w:val="left"/>
      <w:pPr>
        <w:ind w:left="3597" w:hanging="360"/>
      </w:pPr>
      <w:rPr>
        <w:rFonts w:ascii="Courier New" w:hAnsi="Courier New" w:hint="default"/>
      </w:rPr>
    </w:lvl>
    <w:lvl w:ilvl="5" w:tplc="72C09C18">
      <w:start w:val="1"/>
      <w:numFmt w:val="bullet"/>
      <w:lvlText w:val=""/>
      <w:lvlJc w:val="left"/>
      <w:pPr>
        <w:ind w:left="4317" w:hanging="360"/>
      </w:pPr>
      <w:rPr>
        <w:rFonts w:ascii="Wingdings" w:hAnsi="Wingdings" w:hint="default"/>
      </w:rPr>
    </w:lvl>
    <w:lvl w:ilvl="6" w:tplc="DFCACBA8">
      <w:start w:val="1"/>
      <w:numFmt w:val="bullet"/>
      <w:lvlText w:val=""/>
      <w:lvlJc w:val="left"/>
      <w:pPr>
        <w:ind w:left="5037" w:hanging="360"/>
      </w:pPr>
      <w:rPr>
        <w:rFonts w:ascii="Symbol" w:hAnsi="Symbol" w:hint="default"/>
      </w:rPr>
    </w:lvl>
    <w:lvl w:ilvl="7" w:tplc="6DF48812">
      <w:start w:val="1"/>
      <w:numFmt w:val="bullet"/>
      <w:lvlText w:val="o"/>
      <w:lvlJc w:val="left"/>
      <w:pPr>
        <w:ind w:left="5757" w:hanging="360"/>
      </w:pPr>
      <w:rPr>
        <w:rFonts w:ascii="Courier New" w:hAnsi="Courier New" w:hint="default"/>
      </w:rPr>
    </w:lvl>
    <w:lvl w:ilvl="8" w:tplc="BDA641A6">
      <w:start w:val="1"/>
      <w:numFmt w:val="bullet"/>
      <w:lvlText w:val=""/>
      <w:lvlJc w:val="left"/>
      <w:pPr>
        <w:ind w:left="6477" w:hanging="360"/>
      </w:pPr>
      <w:rPr>
        <w:rFonts w:ascii="Wingdings" w:hAnsi="Wingdings" w:hint="default"/>
      </w:rPr>
    </w:lvl>
  </w:abstractNum>
  <w:abstractNum w:abstractNumId="11" w15:restartNumberingAfterBreak="0">
    <w:nsid w:val="50819726"/>
    <w:multiLevelType w:val="hybridMultilevel"/>
    <w:tmpl w:val="B21A18CA"/>
    <w:lvl w:ilvl="0" w:tplc="7C82F618">
      <w:start w:val="1"/>
      <w:numFmt w:val="bullet"/>
      <w:lvlText w:val=""/>
      <w:lvlJc w:val="left"/>
      <w:pPr>
        <w:ind w:left="717" w:hanging="360"/>
      </w:pPr>
      <w:rPr>
        <w:rFonts w:ascii="Symbol" w:hAnsi="Symbol" w:hint="default"/>
      </w:rPr>
    </w:lvl>
    <w:lvl w:ilvl="1" w:tplc="930CC7E8">
      <w:start w:val="1"/>
      <w:numFmt w:val="bullet"/>
      <w:lvlText w:val="o"/>
      <w:lvlJc w:val="left"/>
      <w:pPr>
        <w:ind w:left="1437" w:hanging="360"/>
      </w:pPr>
      <w:rPr>
        <w:rFonts w:ascii="Courier New" w:hAnsi="Courier New" w:hint="default"/>
      </w:rPr>
    </w:lvl>
    <w:lvl w:ilvl="2" w:tplc="B5C6F1D2">
      <w:start w:val="1"/>
      <w:numFmt w:val="bullet"/>
      <w:lvlText w:val=""/>
      <w:lvlJc w:val="left"/>
      <w:pPr>
        <w:ind w:left="2157" w:hanging="360"/>
      </w:pPr>
      <w:rPr>
        <w:rFonts w:ascii="Wingdings" w:hAnsi="Wingdings" w:hint="default"/>
      </w:rPr>
    </w:lvl>
    <w:lvl w:ilvl="3" w:tplc="C53ACC82">
      <w:start w:val="1"/>
      <w:numFmt w:val="bullet"/>
      <w:lvlText w:val=""/>
      <w:lvlJc w:val="left"/>
      <w:pPr>
        <w:ind w:left="2877" w:hanging="360"/>
      </w:pPr>
      <w:rPr>
        <w:rFonts w:ascii="Symbol" w:hAnsi="Symbol" w:hint="default"/>
      </w:rPr>
    </w:lvl>
    <w:lvl w:ilvl="4" w:tplc="0EF09158">
      <w:start w:val="1"/>
      <w:numFmt w:val="bullet"/>
      <w:lvlText w:val="o"/>
      <w:lvlJc w:val="left"/>
      <w:pPr>
        <w:ind w:left="3597" w:hanging="360"/>
      </w:pPr>
      <w:rPr>
        <w:rFonts w:ascii="Courier New" w:hAnsi="Courier New" w:hint="default"/>
      </w:rPr>
    </w:lvl>
    <w:lvl w:ilvl="5" w:tplc="3F0C2EAC">
      <w:start w:val="1"/>
      <w:numFmt w:val="bullet"/>
      <w:lvlText w:val=""/>
      <w:lvlJc w:val="left"/>
      <w:pPr>
        <w:ind w:left="4317" w:hanging="360"/>
      </w:pPr>
      <w:rPr>
        <w:rFonts w:ascii="Wingdings" w:hAnsi="Wingdings" w:hint="default"/>
      </w:rPr>
    </w:lvl>
    <w:lvl w:ilvl="6" w:tplc="E94CB7EA">
      <w:start w:val="1"/>
      <w:numFmt w:val="bullet"/>
      <w:lvlText w:val=""/>
      <w:lvlJc w:val="left"/>
      <w:pPr>
        <w:ind w:left="5037" w:hanging="360"/>
      </w:pPr>
      <w:rPr>
        <w:rFonts w:ascii="Symbol" w:hAnsi="Symbol" w:hint="default"/>
      </w:rPr>
    </w:lvl>
    <w:lvl w:ilvl="7" w:tplc="048E06F2">
      <w:start w:val="1"/>
      <w:numFmt w:val="bullet"/>
      <w:lvlText w:val="o"/>
      <w:lvlJc w:val="left"/>
      <w:pPr>
        <w:ind w:left="5757" w:hanging="360"/>
      </w:pPr>
      <w:rPr>
        <w:rFonts w:ascii="Courier New" w:hAnsi="Courier New" w:hint="default"/>
      </w:rPr>
    </w:lvl>
    <w:lvl w:ilvl="8" w:tplc="BE9AA052">
      <w:start w:val="1"/>
      <w:numFmt w:val="bullet"/>
      <w:lvlText w:val=""/>
      <w:lvlJc w:val="left"/>
      <w:pPr>
        <w:ind w:left="6477" w:hanging="360"/>
      </w:pPr>
      <w:rPr>
        <w:rFonts w:ascii="Wingdings" w:hAnsi="Wingdings" w:hint="default"/>
      </w:rPr>
    </w:lvl>
  </w:abstractNum>
  <w:abstractNum w:abstractNumId="12" w15:restartNumberingAfterBreak="0">
    <w:nsid w:val="5A007839"/>
    <w:multiLevelType w:val="hybridMultilevel"/>
    <w:tmpl w:val="498266D2"/>
    <w:lvl w:ilvl="0" w:tplc="FCCA9A18">
      <w:start w:val="1"/>
      <w:numFmt w:val="bullet"/>
      <w:lvlText w:val=""/>
      <w:lvlJc w:val="left"/>
      <w:pPr>
        <w:ind w:left="717" w:hanging="360"/>
      </w:pPr>
      <w:rPr>
        <w:rFonts w:ascii="Symbol" w:hAnsi="Symbol" w:hint="default"/>
      </w:rPr>
    </w:lvl>
    <w:lvl w:ilvl="1" w:tplc="3886D40C">
      <w:start w:val="1"/>
      <w:numFmt w:val="bullet"/>
      <w:lvlText w:val="o"/>
      <w:lvlJc w:val="left"/>
      <w:pPr>
        <w:ind w:left="1437" w:hanging="360"/>
      </w:pPr>
      <w:rPr>
        <w:rFonts w:ascii="Courier New" w:hAnsi="Courier New" w:hint="default"/>
      </w:rPr>
    </w:lvl>
    <w:lvl w:ilvl="2" w:tplc="57582AA4">
      <w:start w:val="1"/>
      <w:numFmt w:val="bullet"/>
      <w:lvlText w:val=""/>
      <w:lvlJc w:val="left"/>
      <w:pPr>
        <w:ind w:left="2157" w:hanging="360"/>
      </w:pPr>
      <w:rPr>
        <w:rFonts w:ascii="Wingdings" w:hAnsi="Wingdings" w:hint="default"/>
      </w:rPr>
    </w:lvl>
    <w:lvl w:ilvl="3" w:tplc="2E1073EC">
      <w:start w:val="1"/>
      <w:numFmt w:val="bullet"/>
      <w:lvlText w:val=""/>
      <w:lvlJc w:val="left"/>
      <w:pPr>
        <w:ind w:left="2877" w:hanging="360"/>
      </w:pPr>
      <w:rPr>
        <w:rFonts w:ascii="Symbol" w:hAnsi="Symbol" w:hint="default"/>
      </w:rPr>
    </w:lvl>
    <w:lvl w:ilvl="4" w:tplc="809C5A52">
      <w:start w:val="1"/>
      <w:numFmt w:val="bullet"/>
      <w:lvlText w:val="o"/>
      <w:lvlJc w:val="left"/>
      <w:pPr>
        <w:ind w:left="3597" w:hanging="360"/>
      </w:pPr>
      <w:rPr>
        <w:rFonts w:ascii="Courier New" w:hAnsi="Courier New" w:hint="default"/>
      </w:rPr>
    </w:lvl>
    <w:lvl w:ilvl="5" w:tplc="51082900">
      <w:start w:val="1"/>
      <w:numFmt w:val="bullet"/>
      <w:lvlText w:val=""/>
      <w:lvlJc w:val="left"/>
      <w:pPr>
        <w:ind w:left="4317" w:hanging="360"/>
      </w:pPr>
      <w:rPr>
        <w:rFonts w:ascii="Wingdings" w:hAnsi="Wingdings" w:hint="default"/>
      </w:rPr>
    </w:lvl>
    <w:lvl w:ilvl="6" w:tplc="28CC97AA">
      <w:start w:val="1"/>
      <w:numFmt w:val="bullet"/>
      <w:lvlText w:val=""/>
      <w:lvlJc w:val="left"/>
      <w:pPr>
        <w:ind w:left="5037" w:hanging="360"/>
      </w:pPr>
      <w:rPr>
        <w:rFonts w:ascii="Symbol" w:hAnsi="Symbol" w:hint="default"/>
      </w:rPr>
    </w:lvl>
    <w:lvl w:ilvl="7" w:tplc="F152580C">
      <w:start w:val="1"/>
      <w:numFmt w:val="bullet"/>
      <w:lvlText w:val="o"/>
      <w:lvlJc w:val="left"/>
      <w:pPr>
        <w:ind w:left="5757" w:hanging="360"/>
      </w:pPr>
      <w:rPr>
        <w:rFonts w:ascii="Courier New" w:hAnsi="Courier New" w:hint="default"/>
      </w:rPr>
    </w:lvl>
    <w:lvl w:ilvl="8" w:tplc="59DCBDD8">
      <w:start w:val="1"/>
      <w:numFmt w:val="bullet"/>
      <w:lvlText w:val=""/>
      <w:lvlJc w:val="left"/>
      <w:pPr>
        <w:ind w:left="6477" w:hanging="360"/>
      </w:pPr>
      <w:rPr>
        <w:rFonts w:ascii="Wingdings" w:hAnsi="Wingdings" w:hint="default"/>
      </w:rPr>
    </w:lvl>
  </w:abstractNum>
  <w:abstractNum w:abstractNumId="13" w15:restartNumberingAfterBreak="0">
    <w:nsid w:val="5A4E3340"/>
    <w:multiLevelType w:val="multilevel"/>
    <w:tmpl w:val="B51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20BD8D"/>
    <w:multiLevelType w:val="hybridMultilevel"/>
    <w:tmpl w:val="AFB64A0C"/>
    <w:lvl w:ilvl="0" w:tplc="14F2C9B4">
      <w:start w:val="1"/>
      <w:numFmt w:val="bullet"/>
      <w:lvlText w:val=""/>
      <w:lvlJc w:val="left"/>
      <w:pPr>
        <w:ind w:left="717" w:hanging="360"/>
      </w:pPr>
      <w:rPr>
        <w:rFonts w:ascii="Symbol" w:hAnsi="Symbol" w:hint="default"/>
      </w:rPr>
    </w:lvl>
    <w:lvl w:ilvl="1" w:tplc="99FAAAB4">
      <w:start w:val="1"/>
      <w:numFmt w:val="bullet"/>
      <w:lvlText w:val="o"/>
      <w:lvlJc w:val="left"/>
      <w:pPr>
        <w:ind w:left="1437" w:hanging="360"/>
      </w:pPr>
      <w:rPr>
        <w:rFonts w:ascii="Courier New" w:hAnsi="Courier New" w:hint="default"/>
      </w:rPr>
    </w:lvl>
    <w:lvl w:ilvl="2" w:tplc="30E66B50">
      <w:start w:val="1"/>
      <w:numFmt w:val="bullet"/>
      <w:lvlText w:val=""/>
      <w:lvlJc w:val="left"/>
      <w:pPr>
        <w:ind w:left="2157" w:hanging="360"/>
      </w:pPr>
      <w:rPr>
        <w:rFonts w:ascii="Wingdings" w:hAnsi="Wingdings" w:hint="default"/>
      </w:rPr>
    </w:lvl>
    <w:lvl w:ilvl="3" w:tplc="46F0CDB4">
      <w:start w:val="1"/>
      <w:numFmt w:val="bullet"/>
      <w:lvlText w:val=""/>
      <w:lvlJc w:val="left"/>
      <w:pPr>
        <w:ind w:left="2877" w:hanging="360"/>
      </w:pPr>
      <w:rPr>
        <w:rFonts w:ascii="Symbol" w:hAnsi="Symbol" w:hint="default"/>
      </w:rPr>
    </w:lvl>
    <w:lvl w:ilvl="4" w:tplc="FF34FF3C">
      <w:start w:val="1"/>
      <w:numFmt w:val="bullet"/>
      <w:lvlText w:val="o"/>
      <w:lvlJc w:val="left"/>
      <w:pPr>
        <w:ind w:left="3597" w:hanging="360"/>
      </w:pPr>
      <w:rPr>
        <w:rFonts w:ascii="Courier New" w:hAnsi="Courier New" w:hint="default"/>
      </w:rPr>
    </w:lvl>
    <w:lvl w:ilvl="5" w:tplc="35E4D7CC">
      <w:start w:val="1"/>
      <w:numFmt w:val="bullet"/>
      <w:lvlText w:val=""/>
      <w:lvlJc w:val="left"/>
      <w:pPr>
        <w:ind w:left="4317" w:hanging="360"/>
      </w:pPr>
      <w:rPr>
        <w:rFonts w:ascii="Wingdings" w:hAnsi="Wingdings" w:hint="default"/>
      </w:rPr>
    </w:lvl>
    <w:lvl w:ilvl="6" w:tplc="31CA7716">
      <w:start w:val="1"/>
      <w:numFmt w:val="bullet"/>
      <w:lvlText w:val=""/>
      <w:lvlJc w:val="left"/>
      <w:pPr>
        <w:ind w:left="5037" w:hanging="360"/>
      </w:pPr>
      <w:rPr>
        <w:rFonts w:ascii="Symbol" w:hAnsi="Symbol" w:hint="default"/>
      </w:rPr>
    </w:lvl>
    <w:lvl w:ilvl="7" w:tplc="ED5C628C">
      <w:start w:val="1"/>
      <w:numFmt w:val="bullet"/>
      <w:lvlText w:val="o"/>
      <w:lvlJc w:val="left"/>
      <w:pPr>
        <w:ind w:left="5757" w:hanging="360"/>
      </w:pPr>
      <w:rPr>
        <w:rFonts w:ascii="Courier New" w:hAnsi="Courier New" w:hint="default"/>
      </w:rPr>
    </w:lvl>
    <w:lvl w:ilvl="8" w:tplc="34540BB2">
      <w:start w:val="1"/>
      <w:numFmt w:val="bullet"/>
      <w:lvlText w:val=""/>
      <w:lvlJc w:val="left"/>
      <w:pPr>
        <w:ind w:left="6477" w:hanging="360"/>
      </w:pPr>
      <w:rPr>
        <w:rFonts w:ascii="Wingdings" w:hAnsi="Wingdings" w:hint="default"/>
      </w:rPr>
    </w:lvl>
  </w:abstractNum>
  <w:abstractNum w:abstractNumId="15" w15:restartNumberingAfterBreak="0">
    <w:nsid w:val="5E6EB893"/>
    <w:multiLevelType w:val="hybridMultilevel"/>
    <w:tmpl w:val="536E2B08"/>
    <w:lvl w:ilvl="0" w:tplc="1CE85650">
      <w:start w:val="1"/>
      <w:numFmt w:val="bullet"/>
      <w:lvlText w:val=""/>
      <w:lvlJc w:val="left"/>
      <w:pPr>
        <w:ind w:left="717" w:hanging="360"/>
      </w:pPr>
      <w:rPr>
        <w:rFonts w:ascii="Symbol" w:hAnsi="Symbol" w:hint="default"/>
      </w:rPr>
    </w:lvl>
    <w:lvl w:ilvl="1" w:tplc="D0D61964">
      <w:start w:val="1"/>
      <w:numFmt w:val="bullet"/>
      <w:lvlText w:val="o"/>
      <w:lvlJc w:val="left"/>
      <w:pPr>
        <w:ind w:left="1437" w:hanging="360"/>
      </w:pPr>
      <w:rPr>
        <w:rFonts w:ascii="Courier New" w:hAnsi="Courier New" w:hint="default"/>
      </w:rPr>
    </w:lvl>
    <w:lvl w:ilvl="2" w:tplc="4F140C0C">
      <w:start w:val="1"/>
      <w:numFmt w:val="bullet"/>
      <w:lvlText w:val=""/>
      <w:lvlJc w:val="left"/>
      <w:pPr>
        <w:ind w:left="2157" w:hanging="360"/>
      </w:pPr>
      <w:rPr>
        <w:rFonts w:ascii="Wingdings" w:hAnsi="Wingdings" w:hint="default"/>
      </w:rPr>
    </w:lvl>
    <w:lvl w:ilvl="3" w:tplc="764CDDD0">
      <w:start w:val="1"/>
      <w:numFmt w:val="bullet"/>
      <w:lvlText w:val=""/>
      <w:lvlJc w:val="left"/>
      <w:pPr>
        <w:ind w:left="2877" w:hanging="360"/>
      </w:pPr>
      <w:rPr>
        <w:rFonts w:ascii="Symbol" w:hAnsi="Symbol" w:hint="default"/>
      </w:rPr>
    </w:lvl>
    <w:lvl w:ilvl="4" w:tplc="0EB82826">
      <w:start w:val="1"/>
      <w:numFmt w:val="bullet"/>
      <w:lvlText w:val="o"/>
      <w:lvlJc w:val="left"/>
      <w:pPr>
        <w:ind w:left="3597" w:hanging="360"/>
      </w:pPr>
      <w:rPr>
        <w:rFonts w:ascii="Courier New" w:hAnsi="Courier New" w:hint="default"/>
      </w:rPr>
    </w:lvl>
    <w:lvl w:ilvl="5" w:tplc="B4849B12">
      <w:start w:val="1"/>
      <w:numFmt w:val="bullet"/>
      <w:lvlText w:val=""/>
      <w:lvlJc w:val="left"/>
      <w:pPr>
        <w:ind w:left="4317" w:hanging="360"/>
      </w:pPr>
      <w:rPr>
        <w:rFonts w:ascii="Wingdings" w:hAnsi="Wingdings" w:hint="default"/>
      </w:rPr>
    </w:lvl>
    <w:lvl w:ilvl="6" w:tplc="ABD0B542">
      <w:start w:val="1"/>
      <w:numFmt w:val="bullet"/>
      <w:lvlText w:val=""/>
      <w:lvlJc w:val="left"/>
      <w:pPr>
        <w:ind w:left="5037" w:hanging="360"/>
      </w:pPr>
      <w:rPr>
        <w:rFonts w:ascii="Symbol" w:hAnsi="Symbol" w:hint="default"/>
      </w:rPr>
    </w:lvl>
    <w:lvl w:ilvl="7" w:tplc="4E7C3D3E">
      <w:start w:val="1"/>
      <w:numFmt w:val="bullet"/>
      <w:lvlText w:val="o"/>
      <w:lvlJc w:val="left"/>
      <w:pPr>
        <w:ind w:left="5757" w:hanging="360"/>
      </w:pPr>
      <w:rPr>
        <w:rFonts w:ascii="Courier New" w:hAnsi="Courier New" w:hint="default"/>
      </w:rPr>
    </w:lvl>
    <w:lvl w:ilvl="8" w:tplc="F2BA88EC">
      <w:start w:val="1"/>
      <w:numFmt w:val="bullet"/>
      <w:lvlText w:val=""/>
      <w:lvlJc w:val="left"/>
      <w:pPr>
        <w:ind w:left="6477" w:hanging="360"/>
      </w:pPr>
      <w:rPr>
        <w:rFonts w:ascii="Wingdings" w:hAnsi="Wingdings" w:hint="default"/>
      </w:rPr>
    </w:lvl>
  </w:abstractNum>
  <w:abstractNum w:abstractNumId="16" w15:restartNumberingAfterBreak="0">
    <w:nsid w:val="650316E2"/>
    <w:multiLevelType w:val="hybridMultilevel"/>
    <w:tmpl w:val="55483DC4"/>
    <w:lvl w:ilvl="0" w:tplc="DAA21F58">
      <w:start w:val="1"/>
      <w:numFmt w:val="bullet"/>
      <w:lvlText w:val=""/>
      <w:lvlJc w:val="left"/>
      <w:pPr>
        <w:ind w:left="717" w:hanging="360"/>
      </w:pPr>
      <w:rPr>
        <w:rFonts w:ascii="Symbol" w:hAnsi="Symbol" w:hint="default"/>
      </w:rPr>
    </w:lvl>
    <w:lvl w:ilvl="1" w:tplc="BC4AD372">
      <w:start w:val="1"/>
      <w:numFmt w:val="bullet"/>
      <w:lvlText w:val="o"/>
      <w:lvlJc w:val="left"/>
      <w:pPr>
        <w:ind w:left="1437" w:hanging="360"/>
      </w:pPr>
      <w:rPr>
        <w:rFonts w:ascii="Courier New" w:hAnsi="Courier New" w:hint="default"/>
      </w:rPr>
    </w:lvl>
    <w:lvl w:ilvl="2" w:tplc="6D32A20A">
      <w:start w:val="1"/>
      <w:numFmt w:val="bullet"/>
      <w:lvlText w:val=""/>
      <w:lvlJc w:val="left"/>
      <w:pPr>
        <w:ind w:left="2157" w:hanging="360"/>
      </w:pPr>
      <w:rPr>
        <w:rFonts w:ascii="Wingdings" w:hAnsi="Wingdings" w:hint="default"/>
      </w:rPr>
    </w:lvl>
    <w:lvl w:ilvl="3" w:tplc="FB3CB304">
      <w:start w:val="1"/>
      <w:numFmt w:val="bullet"/>
      <w:lvlText w:val=""/>
      <w:lvlJc w:val="left"/>
      <w:pPr>
        <w:ind w:left="2877" w:hanging="360"/>
      </w:pPr>
      <w:rPr>
        <w:rFonts w:ascii="Symbol" w:hAnsi="Symbol" w:hint="default"/>
      </w:rPr>
    </w:lvl>
    <w:lvl w:ilvl="4" w:tplc="18EA1ECC">
      <w:start w:val="1"/>
      <w:numFmt w:val="bullet"/>
      <w:lvlText w:val="o"/>
      <w:lvlJc w:val="left"/>
      <w:pPr>
        <w:ind w:left="3597" w:hanging="360"/>
      </w:pPr>
      <w:rPr>
        <w:rFonts w:ascii="Courier New" w:hAnsi="Courier New" w:hint="default"/>
      </w:rPr>
    </w:lvl>
    <w:lvl w:ilvl="5" w:tplc="EB40B0E2">
      <w:start w:val="1"/>
      <w:numFmt w:val="bullet"/>
      <w:lvlText w:val=""/>
      <w:lvlJc w:val="left"/>
      <w:pPr>
        <w:ind w:left="4317" w:hanging="360"/>
      </w:pPr>
      <w:rPr>
        <w:rFonts w:ascii="Wingdings" w:hAnsi="Wingdings" w:hint="default"/>
      </w:rPr>
    </w:lvl>
    <w:lvl w:ilvl="6" w:tplc="851610C6">
      <w:start w:val="1"/>
      <w:numFmt w:val="bullet"/>
      <w:lvlText w:val=""/>
      <w:lvlJc w:val="left"/>
      <w:pPr>
        <w:ind w:left="5037" w:hanging="360"/>
      </w:pPr>
      <w:rPr>
        <w:rFonts w:ascii="Symbol" w:hAnsi="Symbol" w:hint="default"/>
      </w:rPr>
    </w:lvl>
    <w:lvl w:ilvl="7" w:tplc="D6E49F78">
      <w:start w:val="1"/>
      <w:numFmt w:val="bullet"/>
      <w:lvlText w:val="o"/>
      <w:lvlJc w:val="left"/>
      <w:pPr>
        <w:ind w:left="5757" w:hanging="360"/>
      </w:pPr>
      <w:rPr>
        <w:rFonts w:ascii="Courier New" w:hAnsi="Courier New" w:hint="default"/>
      </w:rPr>
    </w:lvl>
    <w:lvl w:ilvl="8" w:tplc="52B2FF06">
      <w:start w:val="1"/>
      <w:numFmt w:val="bullet"/>
      <w:lvlText w:val=""/>
      <w:lvlJc w:val="left"/>
      <w:pPr>
        <w:ind w:left="6477" w:hanging="360"/>
      </w:pPr>
      <w:rPr>
        <w:rFonts w:ascii="Wingdings" w:hAnsi="Wingdings" w:hint="default"/>
      </w:rPr>
    </w:lvl>
  </w:abstractNum>
  <w:abstractNum w:abstractNumId="17" w15:restartNumberingAfterBreak="0">
    <w:nsid w:val="6F58640C"/>
    <w:multiLevelType w:val="hybridMultilevel"/>
    <w:tmpl w:val="924AB7CC"/>
    <w:lvl w:ilvl="0" w:tplc="B04256DA">
      <w:start w:val="1"/>
      <w:numFmt w:val="bullet"/>
      <w:lvlText w:val=""/>
      <w:lvlJc w:val="left"/>
      <w:pPr>
        <w:ind w:left="717" w:hanging="360"/>
      </w:pPr>
      <w:rPr>
        <w:rFonts w:ascii="Symbol" w:hAnsi="Symbol" w:hint="default"/>
      </w:rPr>
    </w:lvl>
    <w:lvl w:ilvl="1" w:tplc="67A6BB44">
      <w:start w:val="1"/>
      <w:numFmt w:val="bullet"/>
      <w:lvlText w:val="o"/>
      <w:lvlJc w:val="left"/>
      <w:pPr>
        <w:ind w:left="1437" w:hanging="360"/>
      </w:pPr>
      <w:rPr>
        <w:rFonts w:ascii="Courier New" w:hAnsi="Courier New" w:hint="default"/>
      </w:rPr>
    </w:lvl>
    <w:lvl w:ilvl="2" w:tplc="AB9E42A4">
      <w:start w:val="1"/>
      <w:numFmt w:val="bullet"/>
      <w:lvlText w:val=""/>
      <w:lvlJc w:val="left"/>
      <w:pPr>
        <w:ind w:left="2157" w:hanging="360"/>
      </w:pPr>
      <w:rPr>
        <w:rFonts w:ascii="Wingdings" w:hAnsi="Wingdings" w:hint="default"/>
      </w:rPr>
    </w:lvl>
    <w:lvl w:ilvl="3" w:tplc="03ECC74E">
      <w:start w:val="1"/>
      <w:numFmt w:val="bullet"/>
      <w:lvlText w:val=""/>
      <w:lvlJc w:val="left"/>
      <w:pPr>
        <w:ind w:left="2877" w:hanging="360"/>
      </w:pPr>
      <w:rPr>
        <w:rFonts w:ascii="Symbol" w:hAnsi="Symbol" w:hint="default"/>
      </w:rPr>
    </w:lvl>
    <w:lvl w:ilvl="4" w:tplc="73A28E80">
      <w:start w:val="1"/>
      <w:numFmt w:val="bullet"/>
      <w:lvlText w:val="o"/>
      <w:lvlJc w:val="left"/>
      <w:pPr>
        <w:ind w:left="3597" w:hanging="360"/>
      </w:pPr>
      <w:rPr>
        <w:rFonts w:ascii="Courier New" w:hAnsi="Courier New" w:hint="default"/>
      </w:rPr>
    </w:lvl>
    <w:lvl w:ilvl="5" w:tplc="5428FDBE">
      <w:start w:val="1"/>
      <w:numFmt w:val="bullet"/>
      <w:lvlText w:val=""/>
      <w:lvlJc w:val="left"/>
      <w:pPr>
        <w:ind w:left="4317" w:hanging="360"/>
      </w:pPr>
      <w:rPr>
        <w:rFonts w:ascii="Wingdings" w:hAnsi="Wingdings" w:hint="default"/>
      </w:rPr>
    </w:lvl>
    <w:lvl w:ilvl="6" w:tplc="FF981D6A">
      <w:start w:val="1"/>
      <w:numFmt w:val="bullet"/>
      <w:lvlText w:val=""/>
      <w:lvlJc w:val="left"/>
      <w:pPr>
        <w:ind w:left="5037" w:hanging="360"/>
      </w:pPr>
      <w:rPr>
        <w:rFonts w:ascii="Symbol" w:hAnsi="Symbol" w:hint="default"/>
      </w:rPr>
    </w:lvl>
    <w:lvl w:ilvl="7" w:tplc="E23A75F8">
      <w:start w:val="1"/>
      <w:numFmt w:val="bullet"/>
      <w:lvlText w:val="o"/>
      <w:lvlJc w:val="left"/>
      <w:pPr>
        <w:ind w:left="5757" w:hanging="360"/>
      </w:pPr>
      <w:rPr>
        <w:rFonts w:ascii="Courier New" w:hAnsi="Courier New" w:hint="default"/>
      </w:rPr>
    </w:lvl>
    <w:lvl w:ilvl="8" w:tplc="1CE4C7A8">
      <w:start w:val="1"/>
      <w:numFmt w:val="bullet"/>
      <w:lvlText w:val=""/>
      <w:lvlJc w:val="left"/>
      <w:pPr>
        <w:ind w:left="6477" w:hanging="360"/>
      </w:pPr>
      <w:rPr>
        <w:rFonts w:ascii="Wingdings" w:hAnsi="Wingdings" w:hint="default"/>
      </w:rPr>
    </w:lvl>
  </w:abstractNum>
  <w:num w:numId="1" w16cid:durableId="1536507510">
    <w:abstractNumId w:val="7"/>
  </w:num>
  <w:num w:numId="2" w16cid:durableId="321278343">
    <w:abstractNumId w:val="8"/>
  </w:num>
  <w:num w:numId="3" w16cid:durableId="1045134079">
    <w:abstractNumId w:val="4"/>
  </w:num>
  <w:num w:numId="4" w16cid:durableId="1892377026">
    <w:abstractNumId w:val="14"/>
  </w:num>
  <w:num w:numId="5" w16cid:durableId="627014082">
    <w:abstractNumId w:val="5"/>
  </w:num>
  <w:num w:numId="6" w16cid:durableId="712735780">
    <w:abstractNumId w:val="6"/>
  </w:num>
  <w:num w:numId="7" w16cid:durableId="357708332">
    <w:abstractNumId w:val="12"/>
  </w:num>
  <w:num w:numId="8" w16cid:durableId="474224210">
    <w:abstractNumId w:val="15"/>
  </w:num>
  <w:num w:numId="9" w16cid:durableId="1258749970">
    <w:abstractNumId w:val="16"/>
  </w:num>
  <w:num w:numId="10" w16cid:durableId="1320960974">
    <w:abstractNumId w:val="3"/>
  </w:num>
  <w:num w:numId="11" w16cid:durableId="869563442">
    <w:abstractNumId w:val="2"/>
  </w:num>
  <w:num w:numId="12" w16cid:durableId="519196301">
    <w:abstractNumId w:val="10"/>
  </w:num>
  <w:num w:numId="13" w16cid:durableId="1664971903">
    <w:abstractNumId w:val="17"/>
  </w:num>
  <w:num w:numId="14" w16cid:durableId="772165857">
    <w:abstractNumId w:val="1"/>
  </w:num>
  <w:num w:numId="15" w16cid:durableId="252133952">
    <w:abstractNumId w:val="11"/>
  </w:num>
  <w:num w:numId="16" w16cid:durableId="608857118">
    <w:abstractNumId w:val="9"/>
  </w:num>
  <w:num w:numId="17" w16cid:durableId="593827146">
    <w:abstractNumId w:val="0"/>
  </w:num>
  <w:num w:numId="18" w16cid:durableId="84851950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EB"/>
    <w:rsid w:val="0002523F"/>
    <w:rsid w:val="000261D1"/>
    <w:rsid w:val="00042DD8"/>
    <w:rsid w:val="00042FF8"/>
    <w:rsid w:val="0006089F"/>
    <w:rsid w:val="000A6A35"/>
    <w:rsid w:val="00107204"/>
    <w:rsid w:val="001269F8"/>
    <w:rsid w:val="0012724B"/>
    <w:rsid w:val="00132D41"/>
    <w:rsid w:val="001369F1"/>
    <w:rsid w:val="00136F2F"/>
    <w:rsid w:val="00137946"/>
    <w:rsid w:val="00140254"/>
    <w:rsid w:val="00146D7E"/>
    <w:rsid w:val="001576AC"/>
    <w:rsid w:val="00157FED"/>
    <w:rsid w:val="001714D0"/>
    <w:rsid w:val="00187D7E"/>
    <w:rsid w:val="001A64B2"/>
    <w:rsid w:val="001B6917"/>
    <w:rsid w:val="001E1953"/>
    <w:rsid w:val="001F6700"/>
    <w:rsid w:val="0020175F"/>
    <w:rsid w:val="00212C4F"/>
    <w:rsid w:val="00245801"/>
    <w:rsid w:val="002A1423"/>
    <w:rsid w:val="002A160E"/>
    <w:rsid w:val="002B4D4A"/>
    <w:rsid w:val="002B516D"/>
    <w:rsid w:val="002D6E37"/>
    <w:rsid w:val="002F53CC"/>
    <w:rsid w:val="0031218B"/>
    <w:rsid w:val="003148EB"/>
    <w:rsid w:val="0036005D"/>
    <w:rsid w:val="00380DBC"/>
    <w:rsid w:val="003A12AD"/>
    <w:rsid w:val="003F7ADD"/>
    <w:rsid w:val="004275E1"/>
    <w:rsid w:val="0049760F"/>
    <w:rsid w:val="004A3433"/>
    <w:rsid w:val="004A5A56"/>
    <w:rsid w:val="004B17E6"/>
    <w:rsid w:val="004B38E0"/>
    <w:rsid w:val="004F2FD6"/>
    <w:rsid w:val="004F3A39"/>
    <w:rsid w:val="005021D2"/>
    <w:rsid w:val="005756DC"/>
    <w:rsid w:val="005760EE"/>
    <w:rsid w:val="00591DFA"/>
    <w:rsid w:val="005B294D"/>
    <w:rsid w:val="005E441F"/>
    <w:rsid w:val="005F2392"/>
    <w:rsid w:val="00606BEF"/>
    <w:rsid w:val="00633712"/>
    <w:rsid w:val="00633F4F"/>
    <w:rsid w:val="00643EA0"/>
    <w:rsid w:val="006441A3"/>
    <w:rsid w:val="006454C1"/>
    <w:rsid w:val="006921CB"/>
    <w:rsid w:val="006B50B5"/>
    <w:rsid w:val="006E1D7E"/>
    <w:rsid w:val="006E3B1E"/>
    <w:rsid w:val="00721E60"/>
    <w:rsid w:val="00750E24"/>
    <w:rsid w:val="00754F63"/>
    <w:rsid w:val="00792CCB"/>
    <w:rsid w:val="007C766D"/>
    <w:rsid w:val="007D2E3B"/>
    <w:rsid w:val="007D7540"/>
    <w:rsid w:val="007E6CC6"/>
    <w:rsid w:val="00822BAA"/>
    <w:rsid w:val="00841D49"/>
    <w:rsid w:val="00847808"/>
    <w:rsid w:val="00853616"/>
    <w:rsid w:val="00882C6D"/>
    <w:rsid w:val="00887F32"/>
    <w:rsid w:val="008B4661"/>
    <w:rsid w:val="0094062E"/>
    <w:rsid w:val="009444B1"/>
    <w:rsid w:val="00953C9A"/>
    <w:rsid w:val="00983130"/>
    <w:rsid w:val="009A4B2A"/>
    <w:rsid w:val="009E7448"/>
    <w:rsid w:val="009F5FBD"/>
    <w:rsid w:val="009F6A28"/>
    <w:rsid w:val="00A02028"/>
    <w:rsid w:val="00A26E87"/>
    <w:rsid w:val="00A27FA0"/>
    <w:rsid w:val="00A320DC"/>
    <w:rsid w:val="00A5428F"/>
    <w:rsid w:val="00A568D0"/>
    <w:rsid w:val="00A93A2A"/>
    <w:rsid w:val="00A969FA"/>
    <w:rsid w:val="00AA02CC"/>
    <w:rsid w:val="00AB5E1D"/>
    <w:rsid w:val="00AC0B49"/>
    <w:rsid w:val="00B14E49"/>
    <w:rsid w:val="00B171DB"/>
    <w:rsid w:val="00B3092C"/>
    <w:rsid w:val="00B33F77"/>
    <w:rsid w:val="00B345B3"/>
    <w:rsid w:val="00B74F78"/>
    <w:rsid w:val="00B82C93"/>
    <w:rsid w:val="00B86205"/>
    <w:rsid w:val="00BA0B3C"/>
    <w:rsid w:val="00BA1AF1"/>
    <w:rsid w:val="00BB4D81"/>
    <w:rsid w:val="00BD29F9"/>
    <w:rsid w:val="00BF7CFD"/>
    <w:rsid w:val="00C1145A"/>
    <w:rsid w:val="00C16113"/>
    <w:rsid w:val="00C254F1"/>
    <w:rsid w:val="00C33325"/>
    <w:rsid w:val="00C374B6"/>
    <w:rsid w:val="00C4234D"/>
    <w:rsid w:val="00C674AE"/>
    <w:rsid w:val="00C7179E"/>
    <w:rsid w:val="00C7208B"/>
    <w:rsid w:val="00CB1B00"/>
    <w:rsid w:val="00CB5BDB"/>
    <w:rsid w:val="00CD7B52"/>
    <w:rsid w:val="00CE3CCA"/>
    <w:rsid w:val="00CE797A"/>
    <w:rsid w:val="00CE7F27"/>
    <w:rsid w:val="00D0394D"/>
    <w:rsid w:val="00D20471"/>
    <w:rsid w:val="00D36D8B"/>
    <w:rsid w:val="00D97C0E"/>
    <w:rsid w:val="00DA29B2"/>
    <w:rsid w:val="00DA4A40"/>
    <w:rsid w:val="00DB5F04"/>
    <w:rsid w:val="00DC3821"/>
    <w:rsid w:val="00DD52BC"/>
    <w:rsid w:val="00DE3C70"/>
    <w:rsid w:val="00DF4171"/>
    <w:rsid w:val="00DF4D98"/>
    <w:rsid w:val="00E03CBF"/>
    <w:rsid w:val="00E05B11"/>
    <w:rsid w:val="00E33332"/>
    <w:rsid w:val="00E45EB7"/>
    <w:rsid w:val="00E739E9"/>
    <w:rsid w:val="00EA6C2F"/>
    <w:rsid w:val="00EB7B66"/>
    <w:rsid w:val="00ED150C"/>
    <w:rsid w:val="00EF7701"/>
    <w:rsid w:val="00F06271"/>
    <w:rsid w:val="00F41477"/>
    <w:rsid w:val="00F81918"/>
    <w:rsid w:val="00F82178"/>
    <w:rsid w:val="00F82B22"/>
    <w:rsid w:val="00FC080A"/>
    <w:rsid w:val="00FE3BCA"/>
    <w:rsid w:val="027B7943"/>
    <w:rsid w:val="02C7DC16"/>
    <w:rsid w:val="03747C56"/>
    <w:rsid w:val="16A1DE9E"/>
    <w:rsid w:val="17189945"/>
    <w:rsid w:val="1940BDBA"/>
    <w:rsid w:val="1A747D04"/>
    <w:rsid w:val="1D85E7E4"/>
    <w:rsid w:val="1E3CFAC0"/>
    <w:rsid w:val="1F8F72E9"/>
    <w:rsid w:val="2223484F"/>
    <w:rsid w:val="2663DA79"/>
    <w:rsid w:val="28C64460"/>
    <w:rsid w:val="29F04589"/>
    <w:rsid w:val="2A40EC49"/>
    <w:rsid w:val="2BA14ED6"/>
    <w:rsid w:val="2EAC3AB6"/>
    <w:rsid w:val="2FA15AC4"/>
    <w:rsid w:val="31BCD8E2"/>
    <w:rsid w:val="32C1B5EB"/>
    <w:rsid w:val="35A83992"/>
    <w:rsid w:val="3AEEF136"/>
    <w:rsid w:val="3C2E0F4B"/>
    <w:rsid w:val="3DF44DC6"/>
    <w:rsid w:val="3EC41753"/>
    <w:rsid w:val="42DAB6F0"/>
    <w:rsid w:val="475C48E4"/>
    <w:rsid w:val="4A479D61"/>
    <w:rsid w:val="5004A7D2"/>
    <w:rsid w:val="550DCA5F"/>
    <w:rsid w:val="5704EC22"/>
    <w:rsid w:val="57681FFB"/>
    <w:rsid w:val="5C875140"/>
    <w:rsid w:val="672677DD"/>
    <w:rsid w:val="74BDC38A"/>
    <w:rsid w:val="77B9ADC4"/>
    <w:rsid w:val="7A9AC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E5B7"/>
  <w15:chartTrackingRefBased/>
  <w15:docId w15:val="{2996F486-60B9-4D25-B250-1C04E849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autoRedefine/>
    <w:uiPriority w:val="9"/>
    <w:qFormat/>
    <w:locked/>
    <w:rsid w:val="001E1953"/>
    <w:pPr>
      <w:widowControl w:val="0"/>
      <w:spacing w:after="120" w:line="240" w:lineRule="auto"/>
      <w:outlineLvl w:val="0"/>
    </w:pPr>
    <w:rPr>
      <w:rFonts w:eastAsiaTheme="majorEastAsia" w:cstheme="majorBidi"/>
      <w:b/>
      <w:szCs w:val="32"/>
    </w:rPr>
  </w:style>
  <w:style w:type="paragraph" w:styleId="Heading2">
    <w:name w:val="heading 2"/>
    <w:aliases w:val="Sub-section Heading"/>
    <w:basedOn w:val="Normal"/>
    <w:next w:val="Normal"/>
    <w:link w:val="Heading2Char"/>
    <w:autoRedefine/>
    <w:uiPriority w:val="9"/>
    <w:unhideWhenUsed/>
    <w:qFormat/>
    <w:locked/>
    <w:rsid w:val="00BB4D81"/>
    <w:pPr>
      <w:keepNext/>
      <w:keepLines/>
      <w:spacing w:before="240" w:after="120" w:line="240" w:lineRule="auto"/>
      <w:ind w:left="142"/>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1E1953"/>
    <w:rPr>
      <w:rFonts w:eastAsiaTheme="majorEastAsia" w:cstheme="majorBidi"/>
      <w:b/>
      <w:szCs w:val="32"/>
    </w:rPr>
  </w:style>
  <w:style w:type="character" w:customStyle="1" w:styleId="Heading2Char">
    <w:name w:val="Heading 2 Char"/>
    <w:aliases w:val="Sub-section Heading Char"/>
    <w:basedOn w:val="DefaultParagraphFont"/>
    <w:link w:val="Heading2"/>
    <w:uiPriority w:val="9"/>
    <w:rsid w:val="00BB4D81"/>
    <w:rPr>
      <w:rFonts w:eastAsiaTheme="majorEastAsia" w:cstheme="majorBidi"/>
      <w:b/>
      <w:szCs w:val="26"/>
    </w:rPr>
  </w:style>
  <w:style w:type="paragraph" w:styleId="Header">
    <w:name w:val="header"/>
    <w:basedOn w:val="Normal"/>
    <w:link w:val="HeaderChar"/>
    <w:uiPriority w:val="99"/>
    <w:unhideWhenUsed/>
    <w:locked/>
    <w:rsid w:val="0031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8EB"/>
  </w:style>
  <w:style w:type="paragraph" w:styleId="Footer">
    <w:name w:val="footer"/>
    <w:basedOn w:val="Normal"/>
    <w:link w:val="FooterChar"/>
    <w:uiPriority w:val="99"/>
    <w:unhideWhenUsed/>
    <w:locked/>
    <w:rsid w:val="0031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8EB"/>
  </w:style>
  <w:style w:type="table" w:styleId="TableGrid">
    <w:name w:val="Table Grid"/>
    <w:basedOn w:val="TableNormal"/>
    <w:uiPriority w:val="39"/>
    <w:locked/>
    <w:rsid w:val="00314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ed List"/>
    <w:basedOn w:val="ListBullet"/>
    <w:next w:val="ListBullet"/>
    <w:uiPriority w:val="1"/>
    <w:qFormat/>
    <w:locked/>
    <w:rsid w:val="00BB4D81"/>
    <w:pPr>
      <w:spacing w:after="60" w:line="240" w:lineRule="auto"/>
      <w:ind w:left="568" w:hanging="284"/>
      <w:contextualSpacing w:val="0"/>
    </w:pPr>
  </w:style>
  <w:style w:type="paragraph" w:styleId="ListBullet">
    <w:name w:val="List Bullet"/>
    <w:basedOn w:val="Normal"/>
    <w:uiPriority w:val="99"/>
    <w:unhideWhenUsed/>
    <w:locked/>
    <w:rsid w:val="003148EB"/>
    <w:pPr>
      <w:numPr>
        <w:numId w:val="17"/>
      </w:numPr>
      <w:contextualSpacing/>
    </w:pPr>
  </w:style>
  <w:style w:type="paragraph" w:styleId="ListParagraph">
    <w:name w:val="List Paragraph"/>
    <w:basedOn w:val="Normal"/>
    <w:uiPriority w:val="34"/>
    <w:locked/>
    <w:rsid w:val="00DF4D98"/>
    <w:pPr>
      <w:ind w:left="720"/>
      <w:contextualSpacing/>
    </w:pPr>
  </w:style>
  <w:style w:type="paragraph" w:customStyle="1" w:styleId="paragraph">
    <w:name w:val="paragraph"/>
    <w:basedOn w:val="Normal"/>
    <w:rsid w:val="001379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37946"/>
  </w:style>
  <w:style w:type="character" w:customStyle="1" w:styleId="eop">
    <w:name w:val="eop"/>
    <w:basedOn w:val="DefaultParagraphFont"/>
    <w:rsid w:val="00137946"/>
  </w:style>
  <w:style w:type="paragraph" w:styleId="CommentText">
    <w:name w:val="annotation text"/>
    <w:basedOn w:val="Normal"/>
    <w:link w:val="CommentTextChar"/>
    <w:uiPriority w:val="99"/>
    <w:semiHidden/>
    <w:unhideWhenUsed/>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locked/>
    <w:rPr>
      <w:sz w:val="16"/>
      <w:szCs w:val="16"/>
    </w:rPr>
  </w:style>
  <w:style w:type="paragraph" w:styleId="NormalWeb">
    <w:name w:val="Normal (Web)"/>
    <w:basedOn w:val="Normal"/>
    <w:uiPriority w:val="99"/>
    <w:unhideWhenUsed/>
    <w:locked/>
    <w:rsid w:val="009A4B2A"/>
    <w:pPr>
      <w:spacing w:before="100" w:beforeAutospacing="1" w:after="100" w:afterAutospacing="1" w:line="240" w:lineRule="auto"/>
    </w:pPr>
    <w:rPr>
      <w:rFonts w:ascii="Times New Roman" w:eastAsia="Times New Roman" w:hAnsi="Times New Roman" w:cs="Times New Roman"/>
      <w:kern w:val="0"/>
      <w:sz w:val="24"/>
      <w:szCs w:val="24"/>
      <w:lang w:val="en-US"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54019">
      <w:bodyDiv w:val="1"/>
      <w:marLeft w:val="0"/>
      <w:marRight w:val="0"/>
      <w:marTop w:val="0"/>
      <w:marBottom w:val="0"/>
      <w:divBdr>
        <w:top w:val="none" w:sz="0" w:space="0" w:color="auto"/>
        <w:left w:val="none" w:sz="0" w:space="0" w:color="auto"/>
        <w:bottom w:val="none" w:sz="0" w:space="0" w:color="auto"/>
        <w:right w:val="none" w:sz="0" w:space="0" w:color="auto"/>
      </w:divBdr>
    </w:div>
    <w:div w:id="203176406">
      <w:bodyDiv w:val="1"/>
      <w:marLeft w:val="0"/>
      <w:marRight w:val="0"/>
      <w:marTop w:val="0"/>
      <w:marBottom w:val="0"/>
      <w:divBdr>
        <w:top w:val="none" w:sz="0" w:space="0" w:color="auto"/>
        <w:left w:val="none" w:sz="0" w:space="0" w:color="auto"/>
        <w:bottom w:val="none" w:sz="0" w:space="0" w:color="auto"/>
        <w:right w:val="none" w:sz="0" w:space="0" w:color="auto"/>
      </w:divBdr>
    </w:div>
    <w:div w:id="270481629">
      <w:bodyDiv w:val="1"/>
      <w:marLeft w:val="0"/>
      <w:marRight w:val="0"/>
      <w:marTop w:val="0"/>
      <w:marBottom w:val="0"/>
      <w:divBdr>
        <w:top w:val="none" w:sz="0" w:space="0" w:color="auto"/>
        <w:left w:val="none" w:sz="0" w:space="0" w:color="auto"/>
        <w:bottom w:val="none" w:sz="0" w:space="0" w:color="auto"/>
        <w:right w:val="none" w:sz="0" w:space="0" w:color="auto"/>
      </w:divBdr>
      <w:divsChild>
        <w:div w:id="1105075492">
          <w:marLeft w:val="0"/>
          <w:marRight w:val="0"/>
          <w:marTop w:val="0"/>
          <w:marBottom w:val="0"/>
          <w:divBdr>
            <w:top w:val="none" w:sz="0" w:space="0" w:color="auto"/>
            <w:left w:val="none" w:sz="0" w:space="0" w:color="auto"/>
            <w:bottom w:val="none" w:sz="0" w:space="0" w:color="auto"/>
            <w:right w:val="none" w:sz="0" w:space="0" w:color="auto"/>
          </w:divBdr>
        </w:div>
        <w:div w:id="774712084">
          <w:marLeft w:val="0"/>
          <w:marRight w:val="0"/>
          <w:marTop w:val="0"/>
          <w:marBottom w:val="0"/>
          <w:divBdr>
            <w:top w:val="none" w:sz="0" w:space="0" w:color="auto"/>
            <w:left w:val="none" w:sz="0" w:space="0" w:color="auto"/>
            <w:bottom w:val="none" w:sz="0" w:space="0" w:color="auto"/>
            <w:right w:val="none" w:sz="0" w:space="0" w:color="auto"/>
          </w:divBdr>
        </w:div>
        <w:div w:id="2088266752">
          <w:marLeft w:val="0"/>
          <w:marRight w:val="0"/>
          <w:marTop w:val="0"/>
          <w:marBottom w:val="0"/>
          <w:divBdr>
            <w:top w:val="none" w:sz="0" w:space="0" w:color="auto"/>
            <w:left w:val="none" w:sz="0" w:space="0" w:color="auto"/>
            <w:bottom w:val="none" w:sz="0" w:space="0" w:color="auto"/>
            <w:right w:val="none" w:sz="0" w:space="0" w:color="auto"/>
          </w:divBdr>
        </w:div>
        <w:div w:id="1324309898">
          <w:marLeft w:val="0"/>
          <w:marRight w:val="0"/>
          <w:marTop w:val="0"/>
          <w:marBottom w:val="0"/>
          <w:divBdr>
            <w:top w:val="none" w:sz="0" w:space="0" w:color="auto"/>
            <w:left w:val="none" w:sz="0" w:space="0" w:color="auto"/>
            <w:bottom w:val="none" w:sz="0" w:space="0" w:color="auto"/>
            <w:right w:val="none" w:sz="0" w:space="0" w:color="auto"/>
          </w:divBdr>
        </w:div>
        <w:div w:id="1223638644">
          <w:marLeft w:val="0"/>
          <w:marRight w:val="0"/>
          <w:marTop w:val="0"/>
          <w:marBottom w:val="0"/>
          <w:divBdr>
            <w:top w:val="none" w:sz="0" w:space="0" w:color="auto"/>
            <w:left w:val="none" w:sz="0" w:space="0" w:color="auto"/>
            <w:bottom w:val="none" w:sz="0" w:space="0" w:color="auto"/>
            <w:right w:val="none" w:sz="0" w:space="0" w:color="auto"/>
          </w:divBdr>
        </w:div>
      </w:divsChild>
    </w:div>
    <w:div w:id="422528481">
      <w:bodyDiv w:val="1"/>
      <w:marLeft w:val="0"/>
      <w:marRight w:val="0"/>
      <w:marTop w:val="0"/>
      <w:marBottom w:val="0"/>
      <w:divBdr>
        <w:top w:val="none" w:sz="0" w:space="0" w:color="auto"/>
        <w:left w:val="none" w:sz="0" w:space="0" w:color="auto"/>
        <w:bottom w:val="none" w:sz="0" w:space="0" w:color="auto"/>
        <w:right w:val="none" w:sz="0" w:space="0" w:color="auto"/>
      </w:divBdr>
      <w:divsChild>
        <w:div w:id="800727657">
          <w:marLeft w:val="0"/>
          <w:marRight w:val="0"/>
          <w:marTop w:val="0"/>
          <w:marBottom w:val="0"/>
          <w:divBdr>
            <w:top w:val="none" w:sz="0" w:space="0" w:color="auto"/>
            <w:left w:val="none" w:sz="0" w:space="0" w:color="auto"/>
            <w:bottom w:val="none" w:sz="0" w:space="0" w:color="auto"/>
            <w:right w:val="none" w:sz="0" w:space="0" w:color="auto"/>
          </w:divBdr>
        </w:div>
        <w:div w:id="981933967">
          <w:marLeft w:val="0"/>
          <w:marRight w:val="0"/>
          <w:marTop w:val="0"/>
          <w:marBottom w:val="0"/>
          <w:divBdr>
            <w:top w:val="none" w:sz="0" w:space="0" w:color="auto"/>
            <w:left w:val="none" w:sz="0" w:space="0" w:color="auto"/>
            <w:bottom w:val="none" w:sz="0" w:space="0" w:color="auto"/>
            <w:right w:val="none" w:sz="0" w:space="0" w:color="auto"/>
          </w:divBdr>
        </w:div>
        <w:div w:id="3241988">
          <w:marLeft w:val="0"/>
          <w:marRight w:val="0"/>
          <w:marTop w:val="0"/>
          <w:marBottom w:val="0"/>
          <w:divBdr>
            <w:top w:val="none" w:sz="0" w:space="0" w:color="auto"/>
            <w:left w:val="none" w:sz="0" w:space="0" w:color="auto"/>
            <w:bottom w:val="none" w:sz="0" w:space="0" w:color="auto"/>
            <w:right w:val="none" w:sz="0" w:space="0" w:color="auto"/>
          </w:divBdr>
        </w:div>
        <w:div w:id="1884438548">
          <w:marLeft w:val="0"/>
          <w:marRight w:val="0"/>
          <w:marTop w:val="0"/>
          <w:marBottom w:val="0"/>
          <w:divBdr>
            <w:top w:val="none" w:sz="0" w:space="0" w:color="auto"/>
            <w:left w:val="none" w:sz="0" w:space="0" w:color="auto"/>
            <w:bottom w:val="none" w:sz="0" w:space="0" w:color="auto"/>
            <w:right w:val="none" w:sz="0" w:space="0" w:color="auto"/>
          </w:divBdr>
        </w:div>
        <w:div w:id="2085762803">
          <w:marLeft w:val="0"/>
          <w:marRight w:val="0"/>
          <w:marTop w:val="0"/>
          <w:marBottom w:val="0"/>
          <w:divBdr>
            <w:top w:val="none" w:sz="0" w:space="0" w:color="auto"/>
            <w:left w:val="none" w:sz="0" w:space="0" w:color="auto"/>
            <w:bottom w:val="none" w:sz="0" w:space="0" w:color="auto"/>
            <w:right w:val="none" w:sz="0" w:space="0" w:color="auto"/>
          </w:divBdr>
        </w:div>
      </w:divsChild>
    </w:div>
    <w:div w:id="430586690">
      <w:bodyDiv w:val="1"/>
      <w:marLeft w:val="0"/>
      <w:marRight w:val="0"/>
      <w:marTop w:val="0"/>
      <w:marBottom w:val="0"/>
      <w:divBdr>
        <w:top w:val="none" w:sz="0" w:space="0" w:color="auto"/>
        <w:left w:val="none" w:sz="0" w:space="0" w:color="auto"/>
        <w:bottom w:val="none" w:sz="0" w:space="0" w:color="auto"/>
        <w:right w:val="none" w:sz="0" w:space="0" w:color="auto"/>
      </w:divBdr>
    </w:div>
    <w:div w:id="511454818">
      <w:bodyDiv w:val="1"/>
      <w:marLeft w:val="0"/>
      <w:marRight w:val="0"/>
      <w:marTop w:val="0"/>
      <w:marBottom w:val="0"/>
      <w:divBdr>
        <w:top w:val="none" w:sz="0" w:space="0" w:color="auto"/>
        <w:left w:val="none" w:sz="0" w:space="0" w:color="auto"/>
        <w:bottom w:val="none" w:sz="0" w:space="0" w:color="auto"/>
        <w:right w:val="none" w:sz="0" w:space="0" w:color="auto"/>
      </w:divBdr>
    </w:div>
    <w:div w:id="563763143">
      <w:bodyDiv w:val="1"/>
      <w:marLeft w:val="0"/>
      <w:marRight w:val="0"/>
      <w:marTop w:val="0"/>
      <w:marBottom w:val="0"/>
      <w:divBdr>
        <w:top w:val="none" w:sz="0" w:space="0" w:color="auto"/>
        <w:left w:val="none" w:sz="0" w:space="0" w:color="auto"/>
        <w:bottom w:val="none" w:sz="0" w:space="0" w:color="auto"/>
        <w:right w:val="none" w:sz="0" w:space="0" w:color="auto"/>
      </w:divBdr>
      <w:divsChild>
        <w:div w:id="1102644915">
          <w:marLeft w:val="0"/>
          <w:marRight w:val="0"/>
          <w:marTop w:val="0"/>
          <w:marBottom w:val="0"/>
          <w:divBdr>
            <w:top w:val="none" w:sz="0" w:space="0" w:color="auto"/>
            <w:left w:val="none" w:sz="0" w:space="0" w:color="auto"/>
            <w:bottom w:val="none" w:sz="0" w:space="0" w:color="auto"/>
            <w:right w:val="none" w:sz="0" w:space="0" w:color="auto"/>
          </w:divBdr>
        </w:div>
        <w:div w:id="755787846">
          <w:marLeft w:val="0"/>
          <w:marRight w:val="0"/>
          <w:marTop w:val="0"/>
          <w:marBottom w:val="0"/>
          <w:divBdr>
            <w:top w:val="none" w:sz="0" w:space="0" w:color="auto"/>
            <w:left w:val="none" w:sz="0" w:space="0" w:color="auto"/>
            <w:bottom w:val="none" w:sz="0" w:space="0" w:color="auto"/>
            <w:right w:val="none" w:sz="0" w:space="0" w:color="auto"/>
          </w:divBdr>
        </w:div>
        <w:div w:id="1931424342">
          <w:marLeft w:val="0"/>
          <w:marRight w:val="0"/>
          <w:marTop w:val="0"/>
          <w:marBottom w:val="0"/>
          <w:divBdr>
            <w:top w:val="none" w:sz="0" w:space="0" w:color="auto"/>
            <w:left w:val="none" w:sz="0" w:space="0" w:color="auto"/>
            <w:bottom w:val="none" w:sz="0" w:space="0" w:color="auto"/>
            <w:right w:val="none" w:sz="0" w:space="0" w:color="auto"/>
          </w:divBdr>
        </w:div>
      </w:divsChild>
    </w:div>
    <w:div w:id="652682508">
      <w:bodyDiv w:val="1"/>
      <w:marLeft w:val="0"/>
      <w:marRight w:val="0"/>
      <w:marTop w:val="0"/>
      <w:marBottom w:val="0"/>
      <w:divBdr>
        <w:top w:val="none" w:sz="0" w:space="0" w:color="auto"/>
        <w:left w:val="none" w:sz="0" w:space="0" w:color="auto"/>
        <w:bottom w:val="none" w:sz="0" w:space="0" w:color="auto"/>
        <w:right w:val="none" w:sz="0" w:space="0" w:color="auto"/>
      </w:divBdr>
      <w:divsChild>
        <w:div w:id="1128357311">
          <w:marLeft w:val="0"/>
          <w:marRight w:val="0"/>
          <w:marTop w:val="0"/>
          <w:marBottom w:val="0"/>
          <w:divBdr>
            <w:top w:val="none" w:sz="0" w:space="0" w:color="auto"/>
            <w:left w:val="none" w:sz="0" w:space="0" w:color="auto"/>
            <w:bottom w:val="none" w:sz="0" w:space="0" w:color="auto"/>
            <w:right w:val="none" w:sz="0" w:space="0" w:color="auto"/>
          </w:divBdr>
        </w:div>
        <w:div w:id="114061083">
          <w:marLeft w:val="0"/>
          <w:marRight w:val="0"/>
          <w:marTop w:val="0"/>
          <w:marBottom w:val="0"/>
          <w:divBdr>
            <w:top w:val="none" w:sz="0" w:space="0" w:color="auto"/>
            <w:left w:val="none" w:sz="0" w:space="0" w:color="auto"/>
            <w:bottom w:val="none" w:sz="0" w:space="0" w:color="auto"/>
            <w:right w:val="none" w:sz="0" w:space="0" w:color="auto"/>
          </w:divBdr>
        </w:div>
        <w:div w:id="2119325858">
          <w:marLeft w:val="0"/>
          <w:marRight w:val="0"/>
          <w:marTop w:val="0"/>
          <w:marBottom w:val="0"/>
          <w:divBdr>
            <w:top w:val="none" w:sz="0" w:space="0" w:color="auto"/>
            <w:left w:val="none" w:sz="0" w:space="0" w:color="auto"/>
            <w:bottom w:val="none" w:sz="0" w:space="0" w:color="auto"/>
            <w:right w:val="none" w:sz="0" w:space="0" w:color="auto"/>
          </w:divBdr>
        </w:div>
        <w:div w:id="39062408">
          <w:marLeft w:val="0"/>
          <w:marRight w:val="0"/>
          <w:marTop w:val="0"/>
          <w:marBottom w:val="0"/>
          <w:divBdr>
            <w:top w:val="none" w:sz="0" w:space="0" w:color="auto"/>
            <w:left w:val="none" w:sz="0" w:space="0" w:color="auto"/>
            <w:bottom w:val="none" w:sz="0" w:space="0" w:color="auto"/>
            <w:right w:val="none" w:sz="0" w:space="0" w:color="auto"/>
          </w:divBdr>
        </w:div>
        <w:div w:id="676004061">
          <w:marLeft w:val="0"/>
          <w:marRight w:val="0"/>
          <w:marTop w:val="0"/>
          <w:marBottom w:val="0"/>
          <w:divBdr>
            <w:top w:val="none" w:sz="0" w:space="0" w:color="auto"/>
            <w:left w:val="none" w:sz="0" w:space="0" w:color="auto"/>
            <w:bottom w:val="none" w:sz="0" w:space="0" w:color="auto"/>
            <w:right w:val="none" w:sz="0" w:space="0" w:color="auto"/>
          </w:divBdr>
        </w:div>
      </w:divsChild>
    </w:div>
    <w:div w:id="736630668">
      <w:bodyDiv w:val="1"/>
      <w:marLeft w:val="0"/>
      <w:marRight w:val="0"/>
      <w:marTop w:val="0"/>
      <w:marBottom w:val="0"/>
      <w:divBdr>
        <w:top w:val="none" w:sz="0" w:space="0" w:color="auto"/>
        <w:left w:val="none" w:sz="0" w:space="0" w:color="auto"/>
        <w:bottom w:val="none" w:sz="0" w:space="0" w:color="auto"/>
        <w:right w:val="none" w:sz="0" w:space="0" w:color="auto"/>
      </w:divBdr>
    </w:div>
    <w:div w:id="768966213">
      <w:bodyDiv w:val="1"/>
      <w:marLeft w:val="0"/>
      <w:marRight w:val="0"/>
      <w:marTop w:val="0"/>
      <w:marBottom w:val="0"/>
      <w:divBdr>
        <w:top w:val="none" w:sz="0" w:space="0" w:color="auto"/>
        <w:left w:val="none" w:sz="0" w:space="0" w:color="auto"/>
        <w:bottom w:val="none" w:sz="0" w:space="0" w:color="auto"/>
        <w:right w:val="none" w:sz="0" w:space="0" w:color="auto"/>
      </w:divBdr>
      <w:divsChild>
        <w:div w:id="2079934304">
          <w:marLeft w:val="0"/>
          <w:marRight w:val="0"/>
          <w:marTop w:val="0"/>
          <w:marBottom w:val="0"/>
          <w:divBdr>
            <w:top w:val="none" w:sz="0" w:space="0" w:color="auto"/>
            <w:left w:val="none" w:sz="0" w:space="0" w:color="auto"/>
            <w:bottom w:val="none" w:sz="0" w:space="0" w:color="auto"/>
            <w:right w:val="none" w:sz="0" w:space="0" w:color="auto"/>
          </w:divBdr>
        </w:div>
        <w:div w:id="111749198">
          <w:marLeft w:val="0"/>
          <w:marRight w:val="0"/>
          <w:marTop w:val="0"/>
          <w:marBottom w:val="0"/>
          <w:divBdr>
            <w:top w:val="none" w:sz="0" w:space="0" w:color="auto"/>
            <w:left w:val="none" w:sz="0" w:space="0" w:color="auto"/>
            <w:bottom w:val="none" w:sz="0" w:space="0" w:color="auto"/>
            <w:right w:val="none" w:sz="0" w:space="0" w:color="auto"/>
          </w:divBdr>
        </w:div>
        <w:div w:id="683089630">
          <w:marLeft w:val="0"/>
          <w:marRight w:val="0"/>
          <w:marTop w:val="0"/>
          <w:marBottom w:val="0"/>
          <w:divBdr>
            <w:top w:val="none" w:sz="0" w:space="0" w:color="auto"/>
            <w:left w:val="none" w:sz="0" w:space="0" w:color="auto"/>
            <w:bottom w:val="none" w:sz="0" w:space="0" w:color="auto"/>
            <w:right w:val="none" w:sz="0" w:space="0" w:color="auto"/>
          </w:divBdr>
        </w:div>
      </w:divsChild>
    </w:div>
    <w:div w:id="949044117">
      <w:bodyDiv w:val="1"/>
      <w:marLeft w:val="0"/>
      <w:marRight w:val="0"/>
      <w:marTop w:val="0"/>
      <w:marBottom w:val="0"/>
      <w:divBdr>
        <w:top w:val="none" w:sz="0" w:space="0" w:color="auto"/>
        <w:left w:val="none" w:sz="0" w:space="0" w:color="auto"/>
        <w:bottom w:val="none" w:sz="0" w:space="0" w:color="auto"/>
        <w:right w:val="none" w:sz="0" w:space="0" w:color="auto"/>
      </w:divBdr>
    </w:div>
    <w:div w:id="1051348751">
      <w:bodyDiv w:val="1"/>
      <w:marLeft w:val="0"/>
      <w:marRight w:val="0"/>
      <w:marTop w:val="0"/>
      <w:marBottom w:val="0"/>
      <w:divBdr>
        <w:top w:val="none" w:sz="0" w:space="0" w:color="auto"/>
        <w:left w:val="none" w:sz="0" w:space="0" w:color="auto"/>
        <w:bottom w:val="none" w:sz="0" w:space="0" w:color="auto"/>
        <w:right w:val="none" w:sz="0" w:space="0" w:color="auto"/>
      </w:divBdr>
    </w:div>
    <w:div w:id="1129128869">
      <w:bodyDiv w:val="1"/>
      <w:marLeft w:val="0"/>
      <w:marRight w:val="0"/>
      <w:marTop w:val="0"/>
      <w:marBottom w:val="0"/>
      <w:divBdr>
        <w:top w:val="none" w:sz="0" w:space="0" w:color="auto"/>
        <w:left w:val="none" w:sz="0" w:space="0" w:color="auto"/>
        <w:bottom w:val="none" w:sz="0" w:space="0" w:color="auto"/>
        <w:right w:val="none" w:sz="0" w:space="0" w:color="auto"/>
      </w:divBdr>
      <w:divsChild>
        <w:div w:id="262345508">
          <w:marLeft w:val="0"/>
          <w:marRight w:val="0"/>
          <w:marTop w:val="0"/>
          <w:marBottom w:val="0"/>
          <w:divBdr>
            <w:top w:val="none" w:sz="0" w:space="0" w:color="auto"/>
            <w:left w:val="none" w:sz="0" w:space="0" w:color="auto"/>
            <w:bottom w:val="none" w:sz="0" w:space="0" w:color="auto"/>
            <w:right w:val="none" w:sz="0" w:space="0" w:color="auto"/>
          </w:divBdr>
        </w:div>
        <w:div w:id="1632857209">
          <w:marLeft w:val="0"/>
          <w:marRight w:val="0"/>
          <w:marTop w:val="0"/>
          <w:marBottom w:val="0"/>
          <w:divBdr>
            <w:top w:val="none" w:sz="0" w:space="0" w:color="auto"/>
            <w:left w:val="none" w:sz="0" w:space="0" w:color="auto"/>
            <w:bottom w:val="none" w:sz="0" w:space="0" w:color="auto"/>
            <w:right w:val="none" w:sz="0" w:space="0" w:color="auto"/>
          </w:divBdr>
        </w:div>
        <w:div w:id="1040590293">
          <w:marLeft w:val="0"/>
          <w:marRight w:val="0"/>
          <w:marTop w:val="0"/>
          <w:marBottom w:val="0"/>
          <w:divBdr>
            <w:top w:val="none" w:sz="0" w:space="0" w:color="auto"/>
            <w:left w:val="none" w:sz="0" w:space="0" w:color="auto"/>
            <w:bottom w:val="none" w:sz="0" w:space="0" w:color="auto"/>
            <w:right w:val="none" w:sz="0" w:space="0" w:color="auto"/>
          </w:divBdr>
        </w:div>
        <w:div w:id="1992832958">
          <w:marLeft w:val="0"/>
          <w:marRight w:val="0"/>
          <w:marTop w:val="0"/>
          <w:marBottom w:val="0"/>
          <w:divBdr>
            <w:top w:val="none" w:sz="0" w:space="0" w:color="auto"/>
            <w:left w:val="none" w:sz="0" w:space="0" w:color="auto"/>
            <w:bottom w:val="none" w:sz="0" w:space="0" w:color="auto"/>
            <w:right w:val="none" w:sz="0" w:space="0" w:color="auto"/>
          </w:divBdr>
        </w:div>
        <w:div w:id="971833769">
          <w:marLeft w:val="0"/>
          <w:marRight w:val="0"/>
          <w:marTop w:val="0"/>
          <w:marBottom w:val="0"/>
          <w:divBdr>
            <w:top w:val="none" w:sz="0" w:space="0" w:color="auto"/>
            <w:left w:val="none" w:sz="0" w:space="0" w:color="auto"/>
            <w:bottom w:val="none" w:sz="0" w:space="0" w:color="auto"/>
            <w:right w:val="none" w:sz="0" w:space="0" w:color="auto"/>
          </w:divBdr>
        </w:div>
      </w:divsChild>
    </w:div>
    <w:div w:id="1609851693">
      <w:bodyDiv w:val="1"/>
      <w:marLeft w:val="0"/>
      <w:marRight w:val="0"/>
      <w:marTop w:val="0"/>
      <w:marBottom w:val="0"/>
      <w:divBdr>
        <w:top w:val="none" w:sz="0" w:space="0" w:color="auto"/>
        <w:left w:val="none" w:sz="0" w:space="0" w:color="auto"/>
        <w:bottom w:val="none" w:sz="0" w:space="0" w:color="auto"/>
        <w:right w:val="none" w:sz="0" w:space="0" w:color="auto"/>
      </w:divBdr>
    </w:div>
    <w:div w:id="1771002456">
      <w:bodyDiv w:val="1"/>
      <w:marLeft w:val="0"/>
      <w:marRight w:val="0"/>
      <w:marTop w:val="0"/>
      <w:marBottom w:val="0"/>
      <w:divBdr>
        <w:top w:val="none" w:sz="0" w:space="0" w:color="auto"/>
        <w:left w:val="none" w:sz="0" w:space="0" w:color="auto"/>
        <w:bottom w:val="none" w:sz="0" w:space="0" w:color="auto"/>
        <w:right w:val="none" w:sz="0" w:space="0" w:color="auto"/>
      </w:divBdr>
    </w:div>
    <w:div w:id="19607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6e6a724-a231-48dc-9511-9ccd85a0dd30" xsi:nil="true"/>
    <lcf76f155ced4ddcb4097134ff3c332f xmlns="dcbc0d2f-8c5b-43f6-9bcb-5f133c4da5ba">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B4C276F033F4A8C7A4E4D44BA8E5C" ma:contentTypeVersion="21" ma:contentTypeDescription="Create a new document." ma:contentTypeScope="" ma:versionID="b57fe40272bcb410c50d2b9b8382017f">
  <xsd:schema xmlns:xsd="http://www.w3.org/2001/XMLSchema" xmlns:xs="http://www.w3.org/2001/XMLSchema" xmlns:p="http://schemas.microsoft.com/office/2006/metadata/properties" xmlns:ns1="http://schemas.microsoft.com/sharepoint/v3" xmlns:ns2="dcbc0d2f-8c5b-43f6-9bcb-5f133c4da5ba" xmlns:ns3="16e6a724-a231-48dc-9511-9ccd85a0dd30" targetNamespace="http://schemas.microsoft.com/office/2006/metadata/properties" ma:root="true" ma:fieldsID="d22e8e772db7de05c513195b1fdecfdc" ns1:_="" ns2:_="" ns3:_="">
    <xsd:import namespace="http://schemas.microsoft.com/sharepoint/v3"/>
    <xsd:import namespace="dcbc0d2f-8c5b-43f6-9bcb-5f133c4da5ba"/>
    <xsd:import namespace="16e6a724-a231-48dc-9511-9ccd85a0dd3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c0d2f-8c5b-43f6-9bcb-5f133c4da5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a0f889-3005-4f89-a3c3-fe1a27dad6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6a724-a231-48dc-9511-9ccd85a0dd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3965df8-08ff-4d99-9d2e-2727e056addd}" ma:internalName="TaxCatchAll" ma:showField="CatchAllData" ma:web="16e6a724-a231-48dc-9511-9ccd85a0d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6A334-0979-4713-AF31-20117E60211F}">
  <ds:schemaRefs>
    <ds:schemaRef ds:uri="http://schemas.microsoft.com/sharepoint/v3/contenttype/forms"/>
  </ds:schemaRefs>
</ds:datastoreItem>
</file>

<file path=customXml/itemProps2.xml><?xml version="1.0" encoding="utf-8"?>
<ds:datastoreItem xmlns:ds="http://schemas.openxmlformats.org/officeDocument/2006/customXml" ds:itemID="{D79EA093-DF93-4BDB-9AF4-CCA750B2F31F}">
  <ds:schemaRefs>
    <ds:schemaRef ds:uri="http://schemas.microsoft.com/office/2006/metadata/properties"/>
    <ds:schemaRef ds:uri="http://schemas.microsoft.com/office/infopath/2007/PartnerControls"/>
    <ds:schemaRef ds:uri="http://schemas.microsoft.com/sharepoint/v3"/>
    <ds:schemaRef ds:uri="16e6a724-a231-48dc-9511-9ccd85a0dd30"/>
    <ds:schemaRef ds:uri="dcbc0d2f-8c5b-43f6-9bcb-5f133c4da5ba"/>
  </ds:schemaRefs>
</ds:datastoreItem>
</file>

<file path=customXml/itemProps3.xml><?xml version="1.0" encoding="utf-8"?>
<ds:datastoreItem xmlns:ds="http://schemas.openxmlformats.org/officeDocument/2006/customXml" ds:itemID="{BF8D383F-E017-40B0-B267-167DD708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c0d2f-8c5b-43f6-9bcb-5f133c4da5ba"/>
    <ds:schemaRef ds:uri="16e6a724-a231-48dc-9511-9ccd85a0d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2342</Words>
  <Characters>13350</Characters>
  <Application>Microsoft Office Word</Application>
  <DocSecurity>0</DocSecurity>
  <Lines>111</Lines>
  <Paragraphs>31</Paragraphs>
  <ScaleCrop>false</ScaleCrop>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dc:creator>
  <cp:keywords/>
  <dc:description/>
  <cp:lastModifiedBy>Grace Copsey</cp:lastModifiedBy>
  <cp:revision>7</cp:revision>
  <cp:lastPrinted>2024-09-16T14:26:00Z</cp:lastPrinted>
  <dcterms:created xsi:type="dcterms:W3CDTF">2024-09-16T14:23:00Z</dcterms:created>
  <dcterms:modified xsi:type="dcterms:W3CDTF">2024-09-16T14:28:00Z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0x010100C84B4C276F033F4A8C7A4E4D44BA8E5C</vt:lpwstr>
  </property>
  <property fmtid="{D5CDD505-2E9C-101B-9397-08002B2CF9AE}" pid="3" name="MediaServiceImageTags">
    <vt:lpwstr/>
  </property>
</Properties>
</file>